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C37" w:rsidRPr="00B41D09" w:rsidRDefault="00825C37" w:rsidP="00CB1A9B">
      <w:pPr>
        <w:rPr>
          <w:rFonts w:ascii="Times New Roman" w:hAnsi="Times New Roman" w:cs="Times New Roman"/>
          <w:sz w:val="28"/>
          <w:szCs w:val="28"/>
        </w:rPr>
      </w:pPr>
      <w:bookmarkStart w:id="0" w:name="_GoBack"/>
      <w:bookmarkEnd w:id="0"/>
      <w:r w:rsidRPr="00B41D09">
        <w:rPr>
          <w:rFonts w:ascii="Times New Roman" w:hAnsi="Times New Roman" w:cs="Times New Roman"/>
          <w:sz w:val="28"/>
          <w:szCs w:val="28"/>
        </w:rPr>
        <w:t>Часто задаваемые вопросы</w:t>
      </w:r>
      <w:r w:rsidRPr="00B41D09">
        <w:rPr>
          <w:rFonts w:ascii="Times New Roman" w:hAnsi="Times New Roman" w:cs="Times New Roman"/>
          <w:sz w:val="28"/>
          <w:szCs w:val="28"/>
        </w:rPr>
        <w:t>:</w:t>
      </w:r>
    </w:p>
    <w:p w:rsidR="00825C37" w:rsidRPr="00B41D09" w:rsidRDefault="008B5313" w:rsidP="00825C37">
      <w:pPr>
        <w:pStyle w:val="a3"/>
        <w:numPr>
          <w:ilvl w:val="0"/>
          <w:numId w:val="11"/>
        </w:numPr>
        <w:rPr>
          <w:rFonts w:ascii="Times New Roman" w:hAnsi="Times New Roman" w:cs="Times New Roman"/>
          <w:sz w:val="28"/>
          <w:szCs w:val="28"/>
        </w:rPr>
      </w:pPr>
      <w:r w:rsidRPr="00B41D09">
        <w:rPr>
          <w:rFonts w:ascii="Times New Roman" w:hAnsi="Times New Roman" w:cs="Times New Roman"/>
          <w:sz w:val="28"/>
          <w:szCs w:val="28"/>
        </w:rPr>
        <w:t>Предоставляется ли отсрочка от армии на время обучения в колледже?</w:t>
      </w:r>
    </w:p>
    <w:p w:rsidR="008B5313" w:rsidRPr="00B41D09" w:rsidRDefault="008B5313" w:rsidP="008B5313">
      <w:pPr>
        <w:pStyle w:val="a4"/>
        <w:rPr>
          <w:sz w:val="28"/>
          <w:szCs w:val="28"/>
        </w:rPr>
      </w:pPr>
      <w:r w:rsidRPr="00B41D09">
        <w:rPr>
          <w:rStyle w:val="a6"/>
          <w:sz w:val="28"/>
          <w:szCs w:val="28"/>
        </w:rPr>
        <w:t>Да, отсрочка от армии на время обучения в колледже предоставляется.</w:t>
      </w:r>
      <w:r w:rsidRPr="00B41D09">
        <w:rPr>
          <w:sz w:val="28"/>
          <w:szCs w:val="28"/>
        </w:rPr>
        <w:t xml:space="preserve"> </w:t>
      </w:r>
      <w:r w:rsidRPr="00B41D09">
        <w:rPr>
          <w:sz w:val="28"/>
          <w:szCs w:val="28"/>
        </w:rPr>
        <w:t xml:space="preserve"> </w:t>
      </w:r>
      <w:r w:rsidRPr="00B41D09">
        <w:rPr>
          <w:sz w:val="28"/>
          <w:szCs w:val="28"/>
        </w:rPr>
        <w:t xml:space="preserve">Право закреплено в </w:t>
      </w:r>
      <w:r w:rsidRPr="00B41D09">
        <w:rPr>
          <w:rStyle w:val="a6"/>
          <w:sz w:val="28"/>
          <w:szCs w:val="28"/>
        </w:rPr>
        <w:t>пункте 2 статьи 24 Федерального закона от 28.03.1998 № 53-ФЗ «О воинской обязанности и военной службе»</w:t>
      </w:r>
      <w:r w:rsidRPr="00B41D09">
        <w:rPr>
          <w:sz w:val="28"/>
          <w:szCs w:val="28"/>
        </w:rPr>
        <w:t xml:space="preserve">. В законе сказано: отсрочка даётся гражданам, которые обучаются </w:t>
      </w:r>
      <w:r w:rsidRPr="00B41D09">
        <w:rPr>
          <w:rStyle w:val="a6"/>
          <w:sz w:val="28"/>
          <w:szCs w:val="28"/>
        </w:rPr>
        <w:t>по очной форме</w:t>
      </w:r>
      <w:r w:rsidRPr="00B41D09">
        <w:rPr>
          <w:sz w:val="28"/>
          <w:szCs w:val="28"/>
        </w:rPr>
        <w:t xml:space="preserve"> в образовательных организациях, имеющих государственную аккредитацию по программам среднего профессионального образования. Период действия — время освоения программы, но не дольше сроков, установленных федеральными государственными образовательными стандартами (ФГОС). </w:t>
      </w:r>
    </w:p>
    <w:p w:rsidR="008B5313" w:rsidRPr="00B41D09" w:rsidRDefault="008B5313" w:rsidP="008B5313">
      <w:pPr>
        <w:pStyle w:val="2"/>
        <w:rPr>
          <w:sz w:val="28"/>
          <w:szCs w:val="28"/>
        </w:rPr>
      </w:pPr>
      <w:r w:rsidRPr="00B41D09">
        <w:rPr>
          <w:sz w:val="28"/>
          <w:szCs w:val="28"/>
        </w:rPr>
        <w:t>Какие условия нужно соблюсти</w:t>
      </w:r>
    </w:p>
    <w:p w:rsidR="008B5313" w:rsidRPr="00B41D09" w:rsidRDefault="008B5313" w:rsidP="008B5313">
      <w:pPr>
        <w:numPr>
          <w:ilvl w:val="0"/>
          <w:numId w:val="12"/>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Очная форма.</w:t>
      </w:r>
      <w:r w:rsidRPr="00B41D09">
        <w:rPr>
          <w:rFonts w:ascii="Times New Roman" w:hAnsi="Times New Roman" w:cs="Times New Roman"/>
          <w:sz w:val="28"/>
          <w:szCs w:val="28"/>
        </w:rPr>
        <w:t xml:space="preserve"> Заочная, очно-заочная или дистанционная формы права на отсрочку не дают. </w:t>
      </w:r>
    </w:p>
    <w:p w:rsidR="008B5313" w:rsidRPr="00B41D09" w:rsidRDefault="008B5313" w:rsidP="008B5313">
      <w:pPr>
        <w:numPr>
          <w:ilvl w:val="0"/>
          <w:numId w:val="12"/>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Аккредитация программы.</w:t>
      </w:r>
      <w:r w:rsidRPr="00B41D09">
        <w:rPr>
          <w:rFonts w:ascii="Times New Roman" w:hAnsi="Times New Roman" w:cs="Times New Roman"/>
          <w:sz w:val="28"/>
          <w:szCs w:val="28"/>
        </w:rPr>
        <w:t xml:space="preserve"> У колледжа и конкретной специальности должна быть государственная аккредитация. Если её нет, военкомат откажет, даже если все остальные условия соблюдены. </w:t>
      </w:r>
    </w:p>
    <w:p w:rsidR="008B5313" w:rsidRPr="00B41D09" w:rsidRDefault="008B5313" w:rsidP="008B5313">
      <w:pPr>
        <w:numPr>
          <w:ilvl w:val="0"/>
          <w:numId w:val="12"/>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Отсрочка предоставляется впервые.</w:t>
      </w:r>
      <w:r w:rsidRPr="00B41D09">
        <w:rPr>
          <w:rFonts w:ascii="Times New Roman" w:hAnsi="Times New Roman" w:cs="Times New Roman"/>
          <w:sz w:val="28"/>
          <w:szCs w:val="28"/>
        </w:rPr>
        <w:t xml:space="preserve"> По этому основанию (подп. «а» п. 2 ст. 24) право на отсрочку даётся один раз. </w:t>
      </w:r>
    </w:p>
    <w:p w:rsidR="008B5313" w:rsidRPr="00B41D09" w:rsidRDefault="008B5313" w:rsidP="008B5313">
      <w:pPr>
        <w:numPr>
          <w:ilvl w:val="0"/>
          <w:numId w:val="12"/>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Своевременное подтверждение.</w:t>
      </w:r>
      <w:r w:rsidRPr="00B41D09">
        <w:rPr>
          <w:rFonts w:ascii="Times New Roman" w:hAnsi="Times New Roman" w:cs="Times New Roman"/>
          <w:sz w:val="28"/>
          <w:szCs w:val="28"/>
        </w:rPr>
        <w:t xml:space="preserve"> Сам факт поступления не запускает отсрочку автоматически. Нужно самостоятельно собрать документы (справка из колледжа, копия приказа о зачислении, студенческий билет) и представить их в призывную комиссию в военкомате. </w:t>
      </w:r>
    </w:p>
    <w:p w:rsidR="008B5313" w:rsidRPr="00B41D09" w:rsidRDefault="008B5313" w:rsidP="008B5313">
      <w:pPr>
        <w:pStyle w:val="2"/>
        <w:rPr>
          <w:sz w:val="28"/>
          <w:szCs w:val="28"/>
        </w:rPr>
      </w:pPr>
      <w:r w:rsidRPr="00B41D09">
        <w:rPr>
          <w:sz w:val="28"/>
          <w:szCs w:val="28"/>
        </w:rPr>
        <w:t>Когда отсрочка может прекратиться или сохраниться</w:t>
      </w:r>
    </w:p>
    <w:p w:rsidR="008B5313" w:rsidRPr="00B41D09" w:rsidRDefault="008B5313" w:rsidP="008B5313">
      <w:pPr>
        <w:numPr>
          <w:ilvl w:val="0"/>
          <w:numId w:val="13"/>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Отсрочка действует в пределах нормативного срока обучения. Если вы превысите его (например, из-за академического отпуска дольше года или перевода с увеличением общего срока более чем на год), право могут утратить. </w:t>
      </w:r>
    </w:p>
    <w:p w:rsidR="008B5313" w:rsidRPr="00B41D09" w:rsidRDefault="008B5313" w:rsidP="008B5313">
      <w:pPr>
        <w:numPr>
          <w:ilvl w:val="0"/>
          <w:numId w:val="13"/>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При академическом отпуске </w:t>
      </w:r>
      <w:r w:rsidRPr="00B41D09">
        <w:rPr>
          <w:rStyle w:val="a6"/>
          <w:rFonts w:ascii="Times New Roman" w:hAnsi="Times New Roman" w:cs="Times New Roman"/>
          <w:sz w:val="28"/>
          <w:szCs w:val="28"/>
        </w:rPr>
        <w:t>до одного года</w:t>
      </w:r>
      <w:r w:rsidRPr="00B41D09">
        <w:rPr>
          <w:rFonts w:ascii="Times New Roman" w:hAnsi="Times New Roman" w:cs="Times New Roman"/>
          <w:sz w:val="28"/>
          <w:szCs w:val="28"/>
        </w:rPr>
        <w:t xml:space="preserve"> отсрочка сохраняется. </w:t>
      </w:r>
    </w:p>
    <w:p w:rsidR="008B5313" w:rsidRPr="00B41D09" w:rsidRDefault="008B5313" w:rsidP="008B5313">
      <w:pPr>
        <w:numPr>
          <w:ilvl w:val="0"/>
          <w:numId w:val="13"/>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При переводе в другой колледж или смене программы внутри одного — отсрочка сохраняется, если программа тоже аккредитована, а общий срок обучения не увеличивается более чем на год. </w:t>
      </w:r>
    </w:p>
    <w:p w:rsidR="008B5313" w:rsidRPr="00B41D09" w:rsidRDefault="008B5313" w:rsidP="008B5313">
      <w:pPr>
        <w:numPr>
          <w:ilvl w:val="0"/>
          <w:numId w:val="13"/>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Отсрочка прекращается при отчислении (за исключением перевода в другую организацию). </w:t>
      </w:r>
    </w:p>
    <w:p w:rsidR="008B5313" w:rsidRPr="00B41D09" w:rsidRDefault="008B5313" w:rsidP="008B5313">
      <w:pPr>
        <w:pStyle w:val="2"/>
        <w:rPr>
          <w:sz w:val="28"/>
          <w:szCs w:val="28"/>
        </w:rPr>
      </w:pPr>
      <w:r w:rsidRPr="00B41D09">
        <w:rPr>
          <w:sz w:val="28"/>
          <w:szCs w:val="28"/>
        </w:rPr>
        <w:t>Важный нюанс про дальнейшее обучение</w:t>
      </w:r>
    </w:p>
    <w:p w:rsidR="008B5313" w:rsidRPr="00B41D09" w:rsidRDefault="008B5313" w:rsidP="008B5313">
      <w:pPr>
        <w:pStyle w:val="a4"/>
        <w:rPr>
          <w:sz w:val="28"/>
          <w:szCs w:val="28"/>
        </w:rPr>
      </w:pPr>
      <w:r w:rsidRPr="00B41D09">
        <w:rPr>
          <w:sz w:val="28"/>
          <w:szCs w:val="28"/>
        </w:rPr>
        <w:t xml:space="preserve">Если вы получили диплом среднего профессионального образования в 18 лет или позже, право на учебную отсрочку при поступлении в вуз уже не возникнет. Но есть исключение: если колледж окончен </w:t>
      </w:r>
      <w:r w:rsidRPr="00B41D09">
        <w:rPr>
          <w:rStyle w:val="a6"/>
          <w:sz w:val="28"/>
          <w:szCs w:val="28"/>
        </w:rPr>
        <w:t>до совершеннолетия</w:t>
      </w:r>
      <w:r w:rsidRPr="00B41D09">
        <w:rPr>
          <w:sz w:val="28"/>
          <w:szCs w:val="28"/>
        </w:rPr>
        <w:t>, право на отсрочку в вузе сохраняется, так как формально оно ещё не было реализовано. </w:t>
      </w:r>
    </w:p>
    <w:p w:rsidR="008B5313" w:rsidRPr="00B41D09" w:rsidRDefault="00C02129" w:rsidP="00C02129">
      <w:pPr>
        <w:pStyle w:val="a3"/>
        <w:numPr>
          <w:ilvl w:val="0"/>
          <w:numId w:val="11"/>
        </w:numPr>
        <w:rPr>
          <w:rFonts w:ascii="Times New Roman" w:hAnsi="Times New Roman" w:cs="Times New Roman"/>
          <w:sz w:val="28"/>
          <w:szCs w:val="28"/>
        </w:rPr>
      </w:pPr>
      <w:r w:rsidRPr="00B41D09">
        <w:rPr>
          <w:rFonts w:ascii="Times New Roman" w:hAnsi="Times New Roman" w:cs="Times New Roman"/>
          <w:sz w:val="28"/>
          <w:szCs w:val="28"/>
        </w:rPr>
        <w:lastRenderedPageBreak/>
        <w:t>Имеются ли в колледже общежитие, спортзал, библиотека?</w:t>
      </w:r>
    </w:p>
    <w:p w:rsidR="00825C37" w:rsidRPr="00B41D09" w:rsidRDefault="00C02129" w:rsidP="00CB1A9B">
      <w:pPr>
        <w:rPr>
          <w:rFonts w:ascii="Times New Roman" w:hAnsi="Times New Roman" w:cs="Times New Roman"/>
          <w:sz w:val="28"/>
          <w:szCs w:val="28"/>
        </w:rPr>
      </w:pPr>
      <w:r w:rsidRPr="00B41D09">
        <w:rPr>
          <w:rFonts w:ascii="Times New Roman" w:hAnsi="Times New Roman" w:cs="Times New Roman"/>
          <w:sz w:val="28"/>
          <w:szCs w:val="28"/>
        </w:rPr>
        <w:t>Общежитие не имеется.</w:t>
      </w:r>
    </w:p>
    <w:p w:rsidR="00C02129" w:rsidRPr="00B41D09" w:rsidRDefault="00C02129" w:rsidP="00CB1A9B">
      <w:pPr>
        <w:rPr>
          <w:rFonts w:ascii="Times New Roman" w:hAnsi="Times New Roman" w:cs="Times New Roman"/>
          <w:sz w:val="28"/>
          <w:szCs w:val="28"/>
        </w:rPr>
      </w:pPr>
      <w:r w:rsidRPr="00B41D09">
        <w:rPr>
          <w:rFonts w:ascii="Times New Roman" w:hAnsi="Times New Roman" w:cs="Times New Roman"/>
          <w:sz w:val="28"/>
          <w:szCs w:val="28"/>
        </w:rPr>
        <w:t xml:space="preserve">Спортзал и библиотека оснащены новейшими средствами  обучения  и развития  и соответствуют всем современным требованиям. </w:t>
      </w:r>
    </w:p>
    <w:p w:rsidR="00C02129" w:rsidRPr="00B41D09" w:rsidRDefault="00C02129" w:rsidP="00C02129">
      <w:pPr>
        <w:pStyle w:val="a3"/>
        <w:numPr>
          <w:ilvl w:val="0"/>
          <w:numId w:val="11"/>
        </w:numPr>
        <w:rPr>
          <w:rFonts w:ascii="Times New Roman" w:hAnsi="Times New Roman" w:cs="Times New Roman"/>
          <w:sz w:val="28"/>
          <w:szCs w:val="28"/>
        </w:rPr>
      </w:pPr>
      <w:r w:rsidRPr="00B41D09">
        <w:rPr>
          <w:rFonts w:ascii="Times New Roman" w:hAnsi="Times New Roman" w:cs="Times New Roman"/>
          <w:sz w:val="28"/>
          <w:szCs w:val="28"/>
        </w:rPr>
        <w:t>Имеется ли дистанционная форма обучения? – Не имеется.</w:t>
      </w:r>
    </w:p>
    <w:p w:rsidR="00C02129" w:rsidRPr="00B41D09" w:rsidRDefault="00C02129" w:rsidP="00C02129">
      <w:pPr>
        <w:pStyle w:val="a3"/>
        <w:numPr>
          <w:ilvl w:val="0"/>
          <w:numId w:val="11"/>
        </w:numPr>
        <w:rPr>
          <w:rFonts w:ascii="Times New Roman" w:hAnsi="Times New Roman" w:cs="Times New Roman"/>
          <w:sz w:val="28"/>
          <w:szCs w:val="28"/>
        </w:rPr>
      </w:pPr>
      <w:r w:rsidRPr="00B41D09">
        <w:rPr>
          <w:rFonts w:ascii="Times New Roman" w:hAnsi="Times New Roman" w:cs="Times New Roman"/>
          <w:sz w:val="28"/>
          <w:szCs w:val="28"/>
        </w:rPr>
        <w:t xml:space="preserve">Можно ли повторно поступить в колледж? </w:t>
      </w:r>
    </w:p>
    <w:p w:rsidR="00C02129" w:rsidRPr="00B41D09" w:rsidRDefault="00C02129" w:rsidP="00C02129">
      <w:pPr>
        <w:pStyle w:val="a4"/>
        <w:rPr>
          <w:sz w:val="28"/>
          <w:szCs w:val="28"/>
        </w:rPr>
      </w:pPr>
      <w:r w:rsidRPr="00B41D09">
        <w:rPr>
          <w:rStyle w:val="a6"/>
          <w:sz w:val="28"/>
          <w:szCs w:val="28"/>
        </w:rPr>
        <w:t>Да, поступить в колледж повторно можно</w:t>
      </w:r>
      <w:r w:rsidRPr="00B41D09">
        <w:rPr>
          <w:sz w:val="28"/>
          <w:szCs w:val="28"/>
        </w:rPr>
        <w:t xml:space="preserve">. </w:t>
      </w:r>
      <w:r w:rsidR="002F0CAB" w:rsidRPr="00B41D09">
        <w:rPr>
          <w:sz w:val="28"/>
          <w:szCs w:val="28"/>
        </w:rPr>
        <w:t xml:space="preserve">С </w:t>
      </w:r>
      <w:r w:rsidRPr="00B41D09">
        <w:rPr>
          <w:sz w:val="28"/>
          <w:szCs w:val="28"/>
        </w:rPr>
        <w:t xml:space="preserve"> точки зрения закона препятствий нет — вы вправе подавать документы снова. Но есть важные нюансы, которые стоит разобрать, чтобы не возникло сюрпризов. </w:t>
      </w:r>
    </w:p>
    <w:p w:rsidR="00C02129" w:rsidRPr="00B41D09" w:rsidRDefault="00C02129" w:rsidP="00C02129">
      <w:pPr>
        <w:pStyle w:val="2"/>
        <w:rPr>
          <w:sz w:val="28"/>
          <w:szCs w:val="28"/>
        </w:rPr>
      </w:pPr>
      <w:r w:rsidRPr="00B41D09">
        <w:rPr>
          <w:sz w:val="28"/>
          <w:szCs w:val="28"/>
        </w:rPr>
        <w:t>Какие ситуации бывают</w:t>
      </w:r>
    </w:p>
    <w:p w:rsidR="00C02129" w:rsidRPr="00B41D09" w:rsidRDefault="00C02129" w:rsidP="00C02129">
      <w:pPr>
        <w:numPr>
          <w:ilvl w:val="0"/>
          <w:numId w:val="14"/>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Вы отчислились и хотите вернуться.</w:t>
      </w:r>
      <w:r w:rsidRPr="00B41D09">
        <w:rPr>
          <w:rFonts w:ascii="Times New Roman" w:hAnsi="Times New Roman" w:cs="Times New Roman"/>
          <w:sz w:val="28"/>
          <w:szCs w:val="28"/>
        </w:rPr>
        <w:t xml:space="preserve"> В этом случае часто проще не поступать заново, а попробовать восстановиться в том же колледже (если прошло не слишком много в</w:t>
      </w:r>
      <w:r w:rsidR="002F0CAB" w:rsidRPr="00B41D09">
        <w:rPr>
          <w:rFonts w:ascii="Times New Roman" w:hAnsi="Times New Roman" w:cs="Times New Roman"/>
          <w:sz w:val="28"/>
          <w:szCs w:val="28"/>
        </w:rPr>
        <w:t>ремени и есть свободные места).</w:t>
      </w:r>
    </w:p>
    <w:p w:rsidR="00C02129" w:rsidRPr="00B41D09" w:rsidRDefault="00C02129" w:rsidP="00C02129">
      <w:pPr>
        <w:numPr>
          <w:ilvl w:val="0"/>
          <w:numId w:val="14"/>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Вы хотите сменить специальность.</w:t>
      </w:r>
      <w:r w:rsidRPr="00B41D09">
        <w:rPr>
          <w:rFonts w:ascii="Times New Roman" w:hAnsi="Times New Roman" w:cs="Times New Roman"/>
          <w:sz w:val="28"/>
          <w:szCs w:val="28"/>
        </w:rPr>
        <w:t xml:space="preserve"> Тогда действительно нужно поступать заново в этот же или другой колледж. При этом после зачисления новый колледж может зачесть часть дисциплин, которые вы уже сдавали ранее (если учебные планы совпадают). Для этого понадобится справка о периоде обучения из прежнего места. </w:t>
      </w:r>
    </w:p>
    <w:p w:rsidR="00C02129" w:rsidRPr="00B41D09" w:rsidRDefault="00C02129" w:rsidP="00C02129">
      <w:pPr>
        <w:numPr>
          <w:ilvl w:val="0"/>
          <w:numId w:val="14"/>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Вы уже получили диплом СПО и хотите ещё один.</w:t>
      </w:r>
      <w:r w:rsidRPr="00B41D09">
        <w:rPr>
          <w:rFonts w:ascii="Times New Roman" w:hAnsi="Times New Roman" w:cs="Times New Roman"/>
          <w:sz w:val="28"/>
          <w:szCs w:val="28"/>
        </w:rPr>
        <w:t xml:space="preserve"> Закон не запрещает учиться повторно. Но есть нюанс с бюджетом: бесплатно получить среднее профессиональное образование можно только </w:t>
      </w:r>
      <w:r w:rsidRPr="00B41D09">
        <w:rPr>
          <w:rStyle w:val="a6"/>
          <w:rFonts w:ascii="Times New Roman" w:hAnsi="Times New Roman" w:cs="Times New Roman"/>
          <w:sz w:val="28"/>
          <w:szCs w:val="28"/>
        </w:rPr>
        <w:t>впервые</w:t>
      </w:r>
      <w:r w:rsidRPr="00B41D09">
        <w:rPr>
          <w:rFonts w:ascii="Times New Roman" w:hAnsi="Times New Roman" w:cs="Times New Roman"/>
          <w:sz w:val="28"/>
          <w:szCs w:val="28"/>
        </w:rPr>
        <w:t>. Если у вас уже есть диплом СПО, на бюджетное место в следующий раз рассчитывать не придётся — придётся учиться за свой счёт. Исключение: некоторые льготные категории (люди с инвалидностью, дети-сироты) могут иметь право на повторное бесплатное обучение. Также есть тонкий момент: если в первом дипломе присвоена квалификация рабочего или служащего, а вы хотите получить квалификацию специалиста среднего звена — это не считается «повторным получением уровня СПО», и можно поступить на бюджет. </w:t>
      </w:r>
    </w:p>
    <w:p w:rsidR="00C02129" w:rsidRPr="00B41D09" w:rsidRDefault="00C02129" w:rsidP="00C02129">
      <w:pPr>
        <w:pStyle w:val="2"/>
        <w:rPr>
          <w:sz w:val="28"/>
          <w:szCs w:val="28"/>
        </w:rPr>
      </w:pPr>
      <w:r w:rsidRPr="00B41D09">
        <w:rPr>
          <w:sz w:val="28"/>
          <w:szCs w:val="28"/>
        </w:rPr>
        <w:t>И ещё один важный момент, если речь о призывнике</w:t>
      </w:r>
    </w:p>
    <w:p w:rsidR="00C02129" w:rsidRPr="00B41D09" w:rsidRDefault="00C02129" w:rsidP="00C02129">
      <w:pPr>
        <w:pStyle w:val="a4"/>
        <w:rPr>
          <w:sz w:val="28"/>
          <w:szCs w:val="28"/>
        </w:rPr>
      </w:pPr>
      <w:r w:rsidRPr="00B41D09">
        <w:rPr>
          <w:sz w:val="28"/>
          <w:szCs w:val="28"/>
        </w:rPr>
        <w:t xml:space="preserve">Часто этот вопрос задают в связке с армией. Здесь есть нюанс: если вы уже оформляли отсрочку от армии для обучения в колледже (то есть призывная комиссия приняла такое решение, пока вы учились очно в аккредитованном колледже), то при повторном поступлении в колледж (даже на другую специальность) </w:t>
      </w:r>
      <w:r w:rsidRPr="00B41D09">
        <w:rPr>
          <w:rStyle w:val="a6"/>
          <w:sz w:val="28"/>
          <w:szCs w:val="28"/>
        </w:rPr>
        <w:t>новую отсрочку по этому основанию не дадут</w:t>
      </w:r>
      <w:r w:rsidRPr="00B41D09">
        <w:rPr>
          <w:sz w:val="28"/>
          <w:szCs w:val="28"/>
        </w:rPr>
        <w:t xml:space="preserve">. Закон устанавливает принцип однократности для уровня СПО. Но если по каким-то причинам в первый раз вы фактически не оформляли отсрочку (например, окончили колледж до 18 лет, когда призывной возраст ещё не наступил, или комиссия просто не выносила решения), то при повторном поступлении </w:t>
      </w:r>
      <w:r w:rsidRPr="00B41D09">
        <w:rPr>
          <w:sz w:val="28"/>
          <w:szCs w:val="28"/>
        </w:rPr>
        <w:lastRenderedPageBreak/>
        <w:t>право может сохраниться. В такой ситуации лучше заранее проконсультироваться в военкомате. </w:t>
      </w:r>
    </w:p>
    <w:p w:rsidR="00C02129" w:rsidRPr="00B41D09" w:rsidRDefault="00C02129" w:rsidP="00C02129">
      <w:pPr>
        <w:pStyle w:val="a4"/>
        <w:rPr>
          <w:sz w:val="28"/>
          <w:szCs w:val="28"/>
        </w:rPr>
      </w:pPr>
      <w:r w:rsidRPr="00B41D09">
        <w:rPr>
          <w:sz w:val="28"/>
          <w:szCs w:val="28"/>
        </w:rPr>
        <w:t>В общем, поступать повторно можно, но перед этим советую чётко понять свою ситуацию: какой у вас сейчас статус (есть ли диплом СПО, почему решили сменить путь), и обсудить всё с приёмной комиссией и, при необходимости, с военкоматом. Удачи с решением!</w:t>
      </w:r>
    </w:p>
    <w:p w:rsidR="002F0CAB" w:rsidRPr="00B41D09" w:rsidRDefault="002F0CAB" w:rsidP="002F0CAB">
      <w:pPr>
        <w:pStyle w:val="a4"/>
        <w:numPr>
          <w:ilvl w:val="0"/>
          <w:numId w:val="11"/>
        </w:numPr>
        <w:rPr>
          <w:sz w:val="28"/>
          <w:szCs w:val="28"/>
        </w:rPr>
      </w:pPr>
      <w:r w:rsidRPr="00B41D09">
        <w:rPr>
          <w:b/>
          <w:sz w:val="28"/>
          <w:szCs w:val="28"/>
        </w:rPr>
        <w:t>Льготы для сирот.</w:t>
      </w:r>
      <w:r w:rsidRPr="00B41D09">
        <w:rPr>
          <w:sz w:val="28"/>
          <w:szCs w:val="28"/>
        </w:rPr>
        <w:t xml:space="preserve"> </w:t>
      </w:r>
      <w:r w:rsidRPr="00B41D09">
        <w:rPr>
          <w:sz w:val="28"/>
          <w:szCs w:val="28"/>
        </w:rPr>
        <w:t>Вот ссылки на нормативную базу и конкретные статьи, которые регулируют повторное поступление для сирот.</w:t>
      </w:r>
    </w:p>
    <w:p w:rsidR="002F0CAB" w:rsidRPr="00B41D09" w:rsidRDefault="002F0CAB" w:rsidP="002F0CAB">
      <w:pPr>
        <w:pStyle w:val="a4"/>
        <w:rPr>
          <w:sz w:val="28"/>
          <w:szCs w:val="28"/>
        </w:rPr>
      </w:pPr>
      <w:r w:rsidRPr="00B41D09">
        <w:rPr>
          <w:rStyle w:val="a6"/>
          <w:b w:val="0"/>
          <w:sz w:val="28"/>
          <w:szCs w:val="28"/>
        </w:rPr>
        <w:t>Федеральный закон от 29.12.2012 № 273-ФЗ «Об образовании в Российской Федерации»</w:t>
      </w:r>
      <w:r w:rsidRPr="00B41D09">
        <w:rPr>
          <w:b/>
          <w:sz w:val="28"/>
          <w:szCs w:val="28"/>
        </w:rPr>
        <w:t xml:space="preserve"> —</w:t>
      </w:r>
      <w:r w:rsidRPr="00B41D09">
        <w:rPr>
          <w:sz w:val="28"/>
          <w:szCs w:val="28"/>
        </w:rPr>
        <w:t xml:space="preserve"> на </w:t>
      </w:r>
      <w:hyperlink r:id="rId6" w:tgtFrame="_blank" w:history="1">
        <w:proofErr w:type="spellStart"/>
        <w:r w:rsidRPr="00B41D09">
          <w:rPr>
            <w:rStyle w:val="a7"/>
            <w:sz w:val="28"/>
            <w:szCs w:val="28"/>
          </w:rPr>
          <w:t>КонсультантПлюс</w:t>
        </w:r>
        <w:proofErr w:type="spellEnd"/>
      </w:hyperlink>
      <w:r w:rsidRPr="00B41D09">
        <w:rPr>
          <w:sz w:val="28"/>
          <w:szCs w:val="28"/>
        </w:rPr>
        <w:t xml:space="preserve"> или на </w:t>
      </w:r>
      <w:hyperlink r:id="rId7" w:tgtFrame="_blank" w:history="1">
        <w:r w:rsidRPr="00B41D09">
          <w:rPr>
            <w:rStyle w:val="a7"/>
            <w:sz w:val="28"/>
            <w:szCs w:val="28"/>
          </w:rPr>
          <w:t>официальном портале нормативных правовых актов</w:t>
        </w:r>
      </w:hyperlink>
      <w:r w:rsidRPr="00B41D09">
        <w:rPr>
          <w:sz w:val="28"/>
          <w:szCs w:val="28"/>
        </w:rPr>
        <w:t>.</w:t>
      </w:r>
    </w:p>
    <w:p w:rsidR="002F0CAB" w:rsidRPr="00B41D09" w:rsidRDefault="002F0CAB" w:rsidP="002F0CAB">
      <w:pPr>
        <w:pStyle w:val="a4"/>
        <w:rPr>
          <w:sz w:val="28"/>
          <w:szCs w:val="28"/>
        </w:rPr>
      </w:pPr>
      <w:r w:rsidRPr="00B41D09">
        <w:rPr>
          <w:sz w:val="28"/>
          <w:szCs w:val="28"/>
        </w:rPr>
        <w:t>Ключевые статьи:</w:t>
      </w:r>
    </w:p>
    <w:p w:rsidR="002F0CAB" w:rsidRPr="00B41D09" w:rsidRDefault="002F0CAB" w:rsidP="002F0CAB">
      <w:pPr>
        <w:numPr>
          <w:ilvl w:val="0"/>
          <w:numId w:val="16"/>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ч. 3 ст. 5</w:t>
      </w:r>
      <w:r w:rsidRPr="00B41D09">
        <w:rPr>
          <w:rFonts w:ascii="Times New Roman" w:hAnsi="Times New Roman" w:cs="Times New Roman"/>
          <w:sz w:val="28"/>
          <w:szCs w:val="28"/>
        </w:rPr>
        <w:t xml:space="preserve"> — бесплатность среднего профессионального образования гарантируется при получении впервые, если законом не установлено иное.</w:t>
      </w:r>
    </w:p>
    <w:p w:rsidR="002F0CAB" w:rsidRPr="00B41D09" w:rsidRDefault="002F0CAB" w:rsidP="002F0CAB">
      <w:pPr>
        <w:numPr>
          <w:ilvl w:val="0"/>
          <w:numId w:val="16"/>
        </w:numPr>
        <w:spacing w:before="100" w:beforeAutospacing="1" w:after="100" w:afterAutospacing="1" w:line="240" w:lineRule="auto"/>
        <w:rPr>
          <w:rFonts w:ascii="Times New Roman" w:hAnsi="Times New Roman" w:cs="Times New Roman"/>
          <w:sz w:val="28"/>
          <w:szCs w:val="28"/>
        </w:rPr>
      </w:pPr>
      <w:r w:rsidRPr="00B41D09">
        <w:rPr>
          <w:rStyle w:val="a6"/>
          <w:rFonts w:ascii="Times New Roman" w:hAnsi="Times New Roman" w:cs="Times New Roman"/>
          <w:sz w:val="28"/>
          <w:szCs w:val="28"/>
        </w:rPr>
        <w:t>ч. 5 ст. 68</w:t>
      </w:r>
      <w:r w:rsidRPr="00B41D09">
        <w:rPr>
          <w:rFonts w:ascii="Times New Roman" w:hAnsi="Times New Roman" w:cs="Times New Roman"/>
          <w:sz w:val="28"/>
          <w:szCs w:val="28"/>
        </w:rPr>
        <w:t xml:space="preserve"> — получение образования по программе подготовки </w:t>
      </w:r>
      <w:r w:rsidRPr="00B41D09">
        <w:rPr>
          <w:rStyle w:val="a6"/>
          <w:rFonts w:ascii="Times New Roman" w:hAnsi="Times New Roman" w:cs="Times New Roman"/>
          <w:sz w:val="28"/>
          <w:szCs w:val="28"/>
        </w:rPr>
        <w:t>специалистов среднего звена</w:t>
      </w:r>
      <w:r w:rsidRPr="00B41D09">
        <w:rPr>
          <w:rFonts w:ascii="Times New Roman" w:hAnsi="Times New Roman" w:cs="Times New Roman"/>
          <w:sz w:val="28"/>
          <w:szCs w:val="28"/>
        </w:rPr>
        <w:t xml:space="preserve"> лицами, у которых уже есть диплом с квалификацией </w:t>
      </w:r>
      <w:r w:rsidRPr="00B41D09">
        <w:rPr>
          <w:rStyle w:val="a6"/>
          <w:rFonts w:ascii="Times New Roman" w:hAnsi="Times New Roman" w:cs="Times New Roman"/>
          <w:sz w:val="28"/>
          <w:szCs w:val="28"/>
        </w:rPr>
        <w:t>квалифицированного рабочего или служащего</w:t>
      </w:r>
      <w:r w:rsidRPr="00B41D09">
        <w:rPr>
          <w:rFonts w:ascii="Times New Roman" w:hAnsi="Times New Roman" w:cs="Times New Roman"/>
          <w:sz w:val="28"/>
          <w:szCs w:val="28"/>
        </w:rPr>
        <w:t xml:space="preserve">, </w:t>
      </w:r>
      <w:r w:rsidRPr="00B41D09">
        <w:rPr>
          <w:rStyle w:val="a6"/>
          <w:rFonts w:ascii="Times New Roman" w:hAnsi="Times New Roman" w:cs="Times New Roman"/>
          <w:sz w:val="28"/>
          <w:szCs w:val="28"/>
        </w:rPr>
        <w:t>не считается</w:t>
      </w:r>
      <w:r w:rsidRPr="00B41D09">
        <w:rPr>
          <w:rFonts w:ascii="Times New Roman" w:hAnsi="Times New Roman" w:cs="Times New Roman"/>
          <w:sz w:val="28"/>
          <w:szCs w:val="28"/>
        </w:rPr>
        <w:t xml:space="preserve"> повторным образованием. То есть можно бесплатно пойти «на ступеньку выше».</w:t>
      </w:r>
    </w:p>
    <w:p w:rsidR="002F0CAB" w:rsidRPr="00B41D09" w:rsidRDefault="002F0CAB" w:rsidP="002F0CAB">
      <w:pPr>
        <w:numPr>
          <w:ilvl w:val="0"/>
          <w:numId w:val="16"/>
        </w:numPr>
        <w:spacing w:before="100" w:beforeAutospacing="1" w:after="100" w:afterAutospacing="1" w:line="240" w:lineRule="auto"/>
        <w:rPr>
          <w:rFonts w:ascii="Times New Roman" w:hAnsi="Times New Roman" w:cs="Times New Roman"/>
          <w:sz w:val="28"/>
          <w:szCs w:val="28"/>
        </w:rPr>
      </w:pPr>
      <w:proofErr w:type="gramStart"/>
      <w:r w:rsidRPr="00B41D09">
        <w:rPr>
          <w:rStyle w:val="a6"/>
          <w:rFonts w:ascii="Times New Roman" w:hAnsi="Times New Roman" w:cs="Times New Roman"/>
          <w:sz w:val="28"/>
          <w:szCs w:val="28"/>
        </w:rPr>
        <w:t>п</w:t>
      </w:r>
      <w:proofErr w:type="gramEnd"/>
      <w:r w:rsidRPr="00B41D09">
        <w:rPr>
          <w:rStyle w:val="a6"/>
          <w:rFonts w:ascii="Times New Roman" w:hAnsi="Times New Roman" w:cs="Times New Roman"/>
          <w:sz w:val="28"/>
          <w:szCs w:val="28"/>
        </w:rPr>
        <w:t>. 4.2 ч. 4 ст. 68</w:t>
      </w:r>
      <w:r w:rsidRPr="00B41D09">
        <w:rPr>
          <w:rFonts w:ascii="Times New Roman" w:hAnsi="Times New Roman" w:cs="Times New Roman"/>
          <w:sz w:val="28"/>
          <w:szCs w:val="28"/>
        </w:rPr>
        <w:t xml:space="preserve"> — отдельные категории (военнослужащие, участники СВО и др.) вправе повторно получить СПО по другой специальности бесплатно.</w:t>
      </w:r>
    </w:p>
    <w:p w:rsidR="002F0CAB" w:rsidRPr="00B41D09" w:rsidRDefault="002F0CAB" w:rsidP="002F0CAB">
      <w:pPr>
        <w:pStyle w:val="2"/>
        <w:rPr>
          <w:sz w:val="28"/>
          <w:szCs w:val="28"/>
        </w:rPr>
      </w:pPr>
      <w:r w:rsidRPr="00B41D09">
        <w:rPr>
          <w:sz w:val="28"/>
          <w:szCs w:val="28"/>
        </w:rPr>
        <w:t>Закон о гарантиях для сирот</w:t>
      </w:r>
    </w:p>
    <w:p w:rsidR="002F0CAB" w:rsidRPr="00B41D09" w:rsidRDefault="002F0CAB" w:rsidP="002F0CAB">
      <w:pPr>
        <w:pStyle w:val="a4"/>
        <w:rPr>
          <w:sz w:val="28"/>
          <w:szCs w:val="28"/>
        </w:rPr>
      </w:pPr>
      <w:r w:rsidRPr="00B41D09">
        <w:rPr>
          <w:rStyle w:val="a6"/>
          <w:sz w:val="28"/>
          <w:szCs w:val="28"/>
        </w:rPr>
        <w:t>Федеральный закон от 21.12.1996 № 159-ФЗ «О дополнительных гарантиях по социальной поддержке детей-сирот и детей, оставшихся без попечения родителей»</w:t>
      </w:r>
      <w:r w:rsidRPr="00B41D09">
        <w:rPr>
          <w:sz w:val="28"/>
          <w:szCs w:val="28"/>
        </w:rPr>
        <w:t xml:space="preserve"> — на </w:t>
      </w:r>
      <w:hyperlink r:id="rId8" w:tgtFrame="_blank" w:history="1">
        <w:proofErr w:type="spellStart"/>
        <w:r w:rsidRPr="00B41D09">
          <w:rPr>
            <w:rStyle w:val="a7"/>
            <w:sz w:val="28"/>
            <w:szCs w:val="28"/>
          </w:rPr>
          <w:t>КонсультантПлюс</w:t>
        </w:r>
        <w:proofErr w:type="spellEnd"/>
      </w:hyperlink>
      <w:r w:rsidRPr="00B41D09">
        <w:rPr>
          <w:sz w:val="28"/>
          <w:szCs w:val="28"/>
        </w:rPr>
        <w:t>. </w:t>
      </w:r>
      <w:hyperlink r:id="rId9" w:tgtFrame="_blank" w:history="1">
        <w:r w:rsidRPr="00B41D09">
          <w:rPr>
            <w:rStyle w:val="a7"/>
            <w:sz w:val="28"/>
            <w:szCs w:val="28"/>
          </w:rPr>
          <w:t>5</w:t>
        </w:r>
      </w:hyperlink>
    </w:p>
    <w:p w:rsidR="002F0CAB" w:rsidRPr="00B41D09" w:rsidRDefault="002F0CAB" w:rsidP="002F0CAB">
      <w:pPr>
        <w:pStyle w:val="a4"/>
        <w:rPr>
          <w:sz w:val="28"/>
          <w:szCs w:val="28"/>
        </w:rPr>
      </w:pPr>
      <w:r w:rsidRPr="00B41D09">
        <w:rPr>
          <w:sz w:val="28"/>
          <w:szCs w:val="28"/>
        </w:rPr>
        <w:t xml:space="preserve">Ключевая норма — </w:t>
      </w:r>
      <w:r w:rsidRPr="00B41D09">
        <w:rPr>
          <w:rStyle w:val="a6"/>
          <w:sz w:val="28"/>
          <w:szCs w:val="28"/>
        </w:rPr>
        <w:t>ч. 2 ст. 6</w:t>
      </w:r>
      <w:r w:rsidRPr="00B41D09">
        <w:rPr>
          <w:sz w:val="28"/>
          <w:szCs w:val="28"/>
        </w:rPr>
        <w:t>:</w:t>
      </w:r>
    </w:p>
    <w:p w:rsidR="002F0CAB" w:rsidRPr="00B41D09" w:rsidRDefault="002F0CAB" w:rsidP="002F0CAB">
      <w:pPr>
        <w:pStyle w:val="a4"/>
        <w:rPr>
          <w:sz w:val="28"/>
          <w:szCs w:val="28"/>
        </w:rPr>
      </w:pPr>
      <w:r w:rsidRPr="00B41D09">
        <w:rPr>
          <w:sz w:val="28"/>
          <w:szCs w:val="28"/>
        </w:rPr>
        <w:t xml:space="preserve">Дети-сироты и дети, оставшиеся без попечения родителей, лица из числа детей-сирот и детей, оставшихся без попечения родителей, имеют право на получение </w:t>
      </w:r>
      <w:r w:rsidRPr="00B41D09">
        <w:rPr>
          <w:rStyle w:val="a6"/>
          <w:sz w:val="28"/>
          <w:szCs w:val="28"/>
        </w:rPr>
        <w:t>второго среднего профессионального образования</w:t>
      </w:r>
      <w:r w:rsidRPr="00B41D09">
        <w:rPr>
          <w:sz w:val="28"/>
          <w:szCs w:val="28"/>
        </w:rPr>
        <w:t xml:space="preserve"> по программе подготовки </w:t>
      </w:r>
      <w:r w:rsidRPr="00B41D09">
        <w:rPr>
          <w:rStyle w:val="a6"/>
          <w:sz w:val="28"/>
          <w:szCs w:val="28"/>
        </w:rPr>
        <w:t>квалифицированных рабочих, служащих</w:t>
      </w:r>
      <w:r w:rsidRPr="00B41D09">
        <w:rPr>
          <w:sz w:val="28"/>
          <w:szCs w:val="28"/>
        </w:rPr>
        <w:t xml:space="preserve"> по очной форме обучения за счёт средств соответствующих бюджетов бюджетн</w:t>
      </w:r>
      <w:r w:rsidRPr="00B41D09">
        <w:rPr>
          <w:sz w:val="28"/>
          <w:szCs w:val="28"/>
        </w:rPr>
        <w:t>ой системы Российской Федерации.</w:t>
      </w:r>
    </w:p>
    <w:p w:rsidR="002F0CAB" w:rsidRPr="00B41D09" w:rsidRDefault="002F0CAB" w:rsidP="002F0CAB">
      <w:pPr>
        <w:pStyle w:val="2"/>
        <w:rPr>
          <w:sz w:val="28"/>
          <w:szCs w:val="28"/>
        </w:rPr>
      </w:pPr>
      <w:r w:rsidRPr="00B41D09">
        <w:rPr>
          <w:sz w:val="28"/>
          <w:szCs w:val="28"/>
        </w:rPr>
        <w:t>Что это значит на практике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1"/>
        <w:gridCol w:w="6084"/>
      </w:tblGrid>
      <w:tr w:rsidR="002F0CAB" w:rsidRPr="00B41D09" w:rsidTr="002F0CAB">
        <w:trPr>
          <w:tblHeader/>
          <w:tblCellSpacing w:w="15" w:type="dxa"/>
        </w:trPr>
        <w:tc>
          <w:tcPr>
            <w:tcW w:w="0" w:type="auto"/>
            <w:vAlign w:val="center"/>
            <w:hideMark/>
          </w:tcPr>
          <w:p w:rsidR="002F0CAB" w:rsidRPr="00B41D09" w:rsidRDefault="002F0CAB" w:rsidP="002F0CAB">
            <w:pPr>
              <w:rPr>
                <w:rFonts w:ascii="Times New Roman" w:hAnsi="Times New Roman" w:cs="Times New Roman"/>
                <w:b/>
                <w:bCs/>
                <w:sz w:val="28"/>
                <w:szCs w:val="28"/>
              </w:rPr>
            </w:pPr>
            <w:r w:rsidRPr="00B41D09">
              <w:rPr>
                <w:rFonts w:ascii="Times New Roman" w:hAnsi="Times New Roman" w:cs="Times New Roman"/>
                <w:b/>
                <w:bCs/>
                <w:sz w:val="28"/>
                <w:szCs w:val="28"/>
              </w:rPr>
              <w:lastRenderedPageBreak/>
              <w:t>Что уже получено</w:t>
            </w:r>
          </w:p>
        </w:tc>
        <w:tc>
          <w:tcPr>
            <w:tcW w:w="0" w:type="auto"/>
            <w:vAlign w:val="center"/>
            <w:hideMark/>
          </w:tcPr>
          <w:p w:rsidR="002F0CAB" w:rsidRPr="00B41D09" w:rsidRDefault="002F0CAB">
            <w:pPr>
              <w:jc w:val="center"/>
              <w:rPr>
                <w:rFonts w:ascii="Times New Roman" w:hAnsi="Times New Roman" w:cs="Times New Roman"/>
                <w:b/>
                <w:bCs/>
                <w:sz w:val="28"/>
                <w:szCs w:val="28"/>
              </w:rPr>
            </w:pPr>
            <w:r w:rsidRPr="00B41D09">
              <w:rPr>
                <w:rFonts w:ascii="Times New Roman" w:hAnsi="Times New Roman" w:cs="Times New Roman"/>
                <w:b/>
                <w:bCs/>
                <w:sz w:val="28"/>
                <w:szCs w:val="28"/>
              </w:rPr>
              <w:t>Что можно получить бесплатно повторно (для сирот)</w:t>
            </w:r>
          </w:p>
        </w:tc>
      </w:tr>
      <w:tr w:rsidR="002F0CAB" w:rsidRPr="00B41D09" w:rsidTr="002F0CAB">
        <w:trPr>
          <w:tblCellSpacing w:w="15" w:type="dxa"/>
        </w:trPr>
        <w:tc>
          <w:tcPr>
            <w:tcW w:w="0" w:type="auto"/>
            <w:vAlign w:val="center"/>
            <w:hideMark/>
          </w:tcPr>
          <w:p w:rsidR="002F0CAB" w:rsidRPr="00B41D09" w:rsidRDefault="002F0CAB">
            <w:pPr>
              <w:rPr>
                <w:rFonts w:ascii="Times New Roman" w:hAnsi="Times New Roman" w:cs="Times New Roman"/>
                <w:sz w:val="28"/>
                <w:szCs w:val="28"/>
              </w:rPr>
            </w:pPr>
            <w:r w:rsidRPr="00B41D09">
              <w:rPr>
                <w:rFonts w:ascii="Times New Roman" w:hAnsi="Times New Roman" w:cs="Times New Roman"/>
                <w:sz w:val="28"/>
                <w:szCs w:val="28"/>
              </w:rPr>
              <w:t>Квалификация рабочего/служащего (ППКРС)</w:t>
            </w:r>
          </w:p>
        </w:tc>
        <w:tc>
          <w:tcPr>
            <w:tcW w:w="0" w:type="auto"/>
            <w:vAlign w:val="center"/>
            <w:hideMark/>
          </w:tcPr>
          <w:p w:rsidR="002F0CAB" w:rsidRPr="00B41D09" w:rsidRDefault="002F0CAB">
            <w:pPr>
              <w:rPr>
                <w:rFonts w:ascii="Times New Roman" w:hAnsi="Times New Roman" w:cs="Times New Roman"/>
                <w:sz w:val="28"/>
                <w:szCs w:val="28"/>
              </w:rPr>
            </w:pPr>
            <w:r w:rsidRPr="00B41D09">
              <w:rPr>
                <w:rFonts w:ascii="Times New Roman" w:hAnsi="Times New Roman" w:cs="Times New Roman"/>
                <w:sz w:val="28"/>
                <w:szCs w:val="28"/>
              </w:rPr>
              <w:t xml:space="preserve">Специалист среднего звена (ППССЗ) — это </w:t>
            </w:r>
            <w:r w:rsidRPr="00B41D09">
              <w:rPr>
                <w:rStyle w:val="a6"/>
                <w:rFonts w:ascii="Times New Roman" w:hAnsi="Times New Roman" w:cs="Times New Roman"/>
                <w:sz w:val="28"/>
                <w:szCs w:val="28"/>
              </w:rPr>
              <w:t>не считается</w:t>
            </w:r>
            <w:r w:rsidRPr="00B41D09">
              <w:rPr>
                <w:rFonts w:ascii="Times New Roman" w:hAnsi="Times New Roman" w:cs="Times New Roman"/>
                <w:sz w:val="28"/>
                <w:szCs w:val="28"/>
              </w:rPr>
              <w:t xml:space="preserve"> повторным (ч. 5 ст. 68 Закона № 273-ФЗ), доступно всем </w:t>
            </w:r>
          </w:p>
        </w:tc>
      </w:tr>
      <w:tr w:rsidR="002F0CAB" w:rsidRPr="00B41D09" w:rsidTr="002F0CAB">
        <w:trPr>
          <w:tblCellSpacing w:w="15" w:type="dxa"/>
        </w:trPr>
        <w:tc>
          <w:tcPr>
            <w:tcW w:w="0" w:type="auto"/>
            <w:vAlign w:val="center"/>
            <w:hideMark/>
          </w:tcPr>
          <w:p w:rsidR="002F0CAB" w:rsidRPr="00B41D09" w:rsidRDefault="002F0CAB">
            <w:pPr>
              <w:rPr>
                <w:rFonts w:ascii="Times New Roman" w:hAnsi="Times New Roman" w:cs="Times New Roman"/>
                <w:sz w:val="28"/>
                <w:szCs w:val="28"/>
              </w:rPr>
            </w:pPr>
            <w:r w:rsidRPr="00B41D09">
              <w:rPr>
                <w:rFonts w:ascii="Times New Roman" w:hAnsi="Times New Roman" w:cs="Times New Roman"/>
                <w:sz w:val="28"/>
                <w:szCs w:val="28"/>
              </w:rPr>
              <w:t>Специалист среднего звена (ППССЗ)</w:t>
            </w:r>
          </w:p>
        </w:tc>
        <w:tc>
          <w:tcPr>
            <w:tcW w:w="0" w:type="auto"/>
            <w:vAlign w:val="center"/>
            <w:hideMark/>
          </w:tcPr>
          <w:p w:rsidR="002F0CAB" w:rsidRPr="00B41D09" w:rsidRDefault="002F0CAB" w:rsidP="002F0CAB">
            <w:pPr>
              <w:rPr>
                <w:rFonts w:ascii="Times New Roman" w:hAnsi="Times New Roman" w:cs="Times New Roman"/>
                <w:sz w:val="28"/>
                <w:szCs w:val="28"/>
              </w:rPr>
            </w:pPr>
            <w:r w:rsidRPr="00B41D09">
              <w:rPr>
                <w:rFonts w:ascii="Times New Roman" w:hAnsi="Times New Roman" w:cs="Times New Roman"/>
                <w:sz w:val="28"/>
                <w:szCs w:val="28"/>
              </w:rPr>
              <w:t xml:space="preserve">Второе СПО по программе квалифицированных рабочих/служащих (ППКРС) — </w:t>
            </w:r>
            <w:r w:rsidRPr="00B41D09">
              <w:rPr>
                <w:rStyle w:val="a6"/>
                <w:rFonts w:ascii="Times New Roman" w:hAnsi="Times New Roman" w:cs="Times New Roman"/>
                <w:sz w:val="28"/>
                <w:szCs w:val="28"/>
              </w:rPr>
              <w:t>только для сирот</w:t>
            </w:r>
            <w:r w:rsidRPr="00B41D09">
              <w:rPr>
                <w:rFonts w:ascii="Times New Roman" w:hAnsi="Times New Roman" w:cs="Times New Roman"/>
                <w:sz w:val="28"/>
                <w:szCs w:val="28"/>
              </w:rPr>
              <w:t xml:space="preserve"> (ч. 2 ст. 6 Закона № 159-ФЗ) </w:t>
            </w:r>
          </w:p>
        </w:tc>
      </w:tr>
      <w:tr w:rsidR="002F0CAB" w:rsidRPr="00B41D09" w:rsidTr="002F0CAB">
        <w:trPr>
          <w:tblCellSpacing w:w="15" w:type="dxa"/>
        </w:trPr>
        <w:tc>
          <w:tcPr>
            <w:tcW w:w="0" w:type="auto"/>
            <w:vAlign w:val="center"/>
            <w:hideMark/>
          </w:tcPr>
          <w:p w:rsidR="002F0CAB" w:rsidRPr="00B41D09" w:rsidRDefault="002F0CAB">
            <w:pPr>
              <w:rPr>
                <w:rFonts w:ascii="Times New Roman" w:hAnsi="Times New Roman" w:cs="Times New Roman"/>
                <w:sz w:val="28"/>
                <w:szCs w:val="28"/>
              </w:rPr>
            </w:pPr>
            <w:r w:rsidRPr="00B41D09">
              <w:rPr>
                <w:rFonts w:ascii="Times New Roman" w:hAnsi="Times New Roman" w:cs="Times New Roman"/>
                <w:sz w:val="28"/>
                <w:szCs w:val="28"/>
              </w:rPr>
              <w:t>Рабочий/служащий (ППКРС)</w:t>
            </w:r>
          </w:p>
        </w:tc>
        <w:tc>
          <w:tcPr>
            <w:tcW w:w="0" w:type="auto"/>
            <w:vAlign w:val="center"/>
            <w:hideMark/>
          </w:tcPr>
          <w:p w:rsidR="002F0CAB" w:rsidRPr="00B41D09" w:rsidRDefault="002F0CAB" w:rsidP="002F0CAB">
            <w:pPr>
              <w:rPr>
                <w:rFonts w:ascii="Times New Roman" w:hAnsi="Times New Roman" w:cs="Times New Roman"/>
                <w:sz w:val="28"/>
                <w:szCs w:val="28"/>
              </w:rPr>
            </w:pPr>
            <w:r w:rsidRPr="00B41D09">
              <w:rPr>
                <w:rFonts w:ascii="Times New Roman" w:hAnsi="Times New Roman" w:cs="Times New Roman"/>
                <w:sz w:val="28"/>
                <w:szCs w:val="28"/>
              </w:rPr>
              <w:t xml:space="preserve">Второе СПО по программе рабочих/служащих (ППКРС) — </w:t>
            </w:r>
            <w:r w:rsidRPr="00B41D09">
              <w:rPr>
                <w:rStyle w:val="a6"/>
                <w:rFonts w:ascii="Times New Roman" w:hAnsi="Times New Roman" w:cs="Times New Roman"/>
                <w:sz w:val="28"/>
                <w:szCs w:val="28"/>
              </w:rPr>
              <w:t>только для сирот</w:t>
            </w:r>
            <w:r w:rsidRPr="00B41D09">
              <w:rPr>
                <w:rFonts w:ascii="Times New Roman" w:hAnsi="Times New Roman" w:cs="Times New Roman"/>
                <w:sz w:val="28"/>
                <w:szCs w:val="28"/>
              </w:rPr>
              <w:t xml:space="preserve"> </w:t>
            </w:r>
          </w:p>
        </w:tc>
      </w:tr>
    </w:tbl>
    <w:p w:rsidR="002F0CAB" w:rsidRPr="00B41D09" w:rsidRDefault="002F0CAB" w:rsidP="002F0CAB">
      <w:pPr>
        <w:pStyle w:val="a4"/>
        <w:rPr>
          <w:sz w:val="28"/>
          <w:szCs w:val="28"/>
        </w:rPr>
      </w:pPr>
      <w:r w:rsidRPr="00B41D09">
        <w:rPr>
          <w:rStyle w:val="a6"/>
          <w:sz w:val="28"/>
          <w:szCs w:val="28"/>
        </w:rPr>
        <w:t>Важное ограничение:</w:t>
      </w:r>
      <w:r w:rsidRPr="00B41D09">
        <w:rPr>
          <w:sz w:val="28"/>
          <w:szCs w:val="28"/>
        </w:rPr>
        <w:t xml:space="preserve"> если сирота впервые получил квалификацию специалиста среднего звена (ППССЗ), то бесплатно получить второе образование по программе специалистов среднего звена или по программе рабочих/служащих он уже </w:t>
      </w:r>
      <w:r w:rsidRPr="00B41D09">
        <w:rPr>
          <w:rStyle w:val="a6"/>
          <w:sz w:val="28"/>
          <w:szCs w:val="28"/>
        </w:rPr>
        <w:t>не сможет</w:t>
      </w:r>
      <w:r w:rsidRPr="00B41D09">
        <w:rPr>
          <w:sz w:val="28"/>
          <w:szCs w:val="28"/>
        </w:rPr>
        <w:t xml:space="preserve"> — закон даёт право только на второе ППКРС, а не ППССЗ. </w:t>
      </w:r>
    </w:p>
    <w:p w:rsidR="002F0CAB" w:rsidRPr="00B41D09" w:rsidRDefault="002F0CAB" w:rsidP="002F0CAB">
      <w:pPr>
        <w:pStyle w:val="a4"/>
        <w:rPr>
          <w:sz w:val="28"/>
          <w:szCs w:val="28"/>
        </w:rPr>
      </w:pPr>
      <w:r w:rsidRPr="00B41D09">
        <w:rPr>
          <w:sz w:val="28"/>
          <w:szCs w:val="28"/>
        </w:rPr>
        <w:t xml:space="preserve">Также сироты имеют право на </w:t>
      </w:r>
      <w:r w:rsidRPr="00B41D09">
        <w:rPr>
          <w:rStyle w:val="a6"/>
          <w:sz w:val="28"/>
          <w:szCs w:val="28"/>
        </w:rPr>
        <w:t>однократное</w:t>
      </w:r>
      <w:r w:rsidRPr="00B41D09">
        <w:rPr>
          <w:sz w:val="28"/>
          <w:szCs w:val="28"/>
        </w:rPr>
        <w:t xml:space="preserve"> прохождение </w:t>
      </w:r>
      <w:proofErr w:type="gramStart"/>
      <w:r w:rsidRPr="00B41D09">
        <w:rPr>
          <w:sz w:val="28"/>
          <w:szCs w:val="28"/>
        </w:rPr>
        <w:t>обучения по программам</w:t>
      </w:r>
      <w:proofErr w:type="gramEnd"/>
      <w:r w:rsidRPr="00B41D09">
        <w:rPr>
          <w:sz w:val="28"/>
          <w:szCs w:val="28"/>
        </w:rPr>
        <w:t xml:space="preserve"> профессиональной подготовки по профессиям рабочих, должностям служащих очно за счёт бюджетов субъектов РФ (ч. 2 ст. 6 Закона № 159-ФЗ). </w:t>
      </w:r>
    </w:p>
    <w:p w:rsidR="002F0CAB" w:rsidRPr="00B41D09" w:rsidRDefault="002F03D2" w:rsidP="002F0CAB">
      <w:pPr>
        <w:pStyle w:val="a4"/>
        <w:numPr>
          <w:ilvl w:val="0"/>
          <w:numId w:val="11"/>
        </w:numPr>
        <w:rPr>
          <w:b/>
          <w:sz w:val="28"/>
          <w:szCs w:val="28"/>
        </w:rPr>
      </w:pPr>
      <w:r w:rsidRPr="00B41D09">
        <w:rPr>
          <w:b/>
          <w:sz w:val="28"/>
          <w:szCs w:val="28"/>
        </w:rPr>
        <w:t>Размеры стипендий.</w:t>
      </w:r>
    </w:p>
    <w:p w:rsidR="002F03D2" w:rsidRPr="00B41D09" w:rsidRDefault="002F03D2" w:rsidP="002F03D2">
      <w:pPr>
        <w:pStyle w:val="a4"/>
        <w:rPr>
          <w:sz w:val="28"/>
          <w:szCs w:val="28"/>
        </w:rPr>
      </w:pPr>
      <w:r w:rsidRPr="00B41D09">
        <w:rPr>
          <w:sz w:val="28"/>
          <w:szCs w:val="28"/>
        </w:rPr>
        <w:t>Вот актуальные размеры стипендий для студентов СПО в Карачаево-Черкесской Республике.</w:t>
      </w:r>
    </w:p>
    <w:p w:rsidR="002F03D2" w:rsidRPr="00B41D09" w:rsidRDefault="002F03D2" w:rsidP="002F03D2">
      <w:pPr>
        <w:pStyle w:val="2"/>
        <w:rPr>
          <w:sz w:val="28"/>
          <w:szCs w:val="28"/>
        </w:rPr>
      </w:pPr>
      <w:r w:rsidRPr="00B41D09">
        <w:rPr>
          <w:sz w:val="28"/>
          <w:szCs w:val="28"/>
        </w:rPr>
        <w:t>Основные стипендии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9"/>
        <w:gridCol w:w="1038"/>
        <w:gridCol w:w="5138"/>
      </w:tblGrid>
      <w:tr w:rsidR="002F03D2" w:rsidRPr="00B41D09" w:rsidTr="002F03D2">
        <w:trPr>
          <w:tblHeader/>
          <w:tblCellSpacing w:w="15" w:type="dxa"/>
        </w:trPr>
        <w:tc>
          <w:tcPr>
            <w:tcW w:w="0" w:type="auto"/>
            <w:vAlign w:val="center"/>
            <w:hideMark/>
          </w:tcPr>
          <w:p w:rsidR="002F03D2" w:rsidRPr="00B41D09" w:rsidRDefault="002F03D2">
            <w:pPr>
              <w:jc w:val="center"/>
              <w:rPr>
                <w:rFonts w:ascii="Times New Roman" w:hAnsi="Times New Roman" w:cs="Times New Roman"/>
                <w:b/>
                <w:bCs/>
                <w:sz w:val="28"/>
                <w:szCs w:val="28"/>
              </w:rPr>
            </w:pPr>
            <w:r w:rsidRPr="00B41D09">
              <w:rPr>
                <w:rFonts w:ascii="Times New Roman" w:hAnsi="Times New Roman" w:cs="Times New Roman"/>
                <w:b/>
                <w:bCs/>
                <w:sz w:val="28"/>
                <w:szCs w:val="28"/>
              </w:rPr>
              <w:t>Вид стипендии</w:t>
            </w:r>
          </w:p>
        </w:tc>
        <w:tc>
          <w:tcPr>
            <w:tcW w:w="0" w:type="auto"/>
            <w:vAlign w:val="center"/>
            <w:hideMark/>
          </w:tcPr>
          <w:p w:rsidR="002F03D2" w:rsidRPr="00B41D09" w:rsidRDefault="002F03D2">
            <w:pPr>
              <w:jc w:val="center"/>
              <w:rPr>
                <w:rFonts w:ascii="Times New Roman" w:hAnsi="Times New Roman" w:cs="Times New Roman"/>
                <w:b/>
                <w:bCs/>
                <w:sz w:val="28"/>
                <w:szCs w:val="28"/>
              </w:rPr>
            </w:pPr>
            <w:r w:rsidRPr="00B41D09">
              <w:rPr>
                <w:rFonts w:ascii="Times New Roman" w:hAnsi="Times New Roman" w:cs="Times New Roman"/>
                <w:b/>
                <w:bCs/>
                <w:sz w:val="28"/>
                <w:szCs w:val="28"/>
              </w:rPr>
              <w:t>Размер</w:t>
            </w:r>
          </w:p>
        </w:tc>
        <w:tc>
          <w:tcPr>
            <w:tcW w:w="0" w:type="auto"/>
            <w:vAlign w:val="center"/>
            <w:hideMark/>
          </w:tcPr>
          <w:p w:rsidR="002F03D2" w:rsidRPr="00B41D09" w:rsidRDefault="002F03D2">
            <w:pPr>
              <w:jc w:val="center"/>
              <w:rPr>
                <w:rFonts w:ascii="Times New Roman" w:hAnsi="Times New Roman" w:cs="Times New Roman"/>
                <w:b/>
                <w:bCs/>
                <w:sz w:val="28"/>
                <w:szCs w:val="28"/>
              </w:rPr>
            </w:pPr>
            <w:r w:rsidRPr="00B41D09">
              <w:rPr>
                <w:rFonts w:ascii="Times New Roman" w:hAnsi="Times New Roman" w:cs="Times New Roman"/>
                <w:b/>
                <w:bCs/>
                <w:sz w:val="28"/>
                <w:szCs w:val="28"/>
              </w:rPr>
              <w:t>Примечание</w:t>
            </w:r>
          </w:p>
        </w:tc>
      </w:tr>
      <w:tr w:rsidR="002F03D2" w:rsidRPr="00B41D09" w:rsidTr="002F03D2">
        <w:trPr>
          <w:tblCellSpacing w:w="15" w:type="dxa"/>
        </w:trPr>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Государственная академическая</w:t>
            </w:r>
            <w:r w:rsidRPr="00B41D09">
              <w:rPr>
                <w:rFonts w:ascii="Times New Roman" w:hAnsi="Times New Roman" w:cs="Times New Roman"/>
                <w:sz w:val="28"/>
                <w:szCs w:val="28"/>
              </w:rPr>
              <w:t xml:space="preserve"> (минимальная)</w:t>
            </w:r>
          </w:p>
        </w:tc>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760 руб.</w:t>
            </w:r>
          </w:p>
        </w:tc>
        <w:tc>
          <w:tcPr>
            <w:tcW w:w="0" w:type="auto"/>
            <w:vAlign w:val="center"/>
            <w:hideMark/>
          </w:tcPr>
          <w:p w:rsidR="002F03D2" w:rsidRPr="00B41D09" w:rsidRDefault="002F03D2" w:rsidP="004A4024">
            <w:pPr>
              <w:rPr>
                <w:rFonts w:ascii="Times New Roman" w:hAnsi="Times New Roman" w:cs="Times New Roman"/>
                <w:sz w:val="28"/>
                <w:szCs w:val="28"/>
              </w:rPr>
            </w:pPr>
            <w:r w:rsidRPr="00B41D09">
              <w:rPr>
                <w:rFonts w:ascii="Times New Roman" w:hAnsi="Times New Roman" w:cs="Times New Roman"/>
                <w:sz w:val="28"/>
                <w:szCs w:val="28"/>
              </w:rPr>
              <w:t xml:space="preserve">Установлена Постановлением Правительства КЧР от 02.04.2025 № 60, действует с 1 января 2025 года </w:t>
            </w:r>
          </w:p>
        </w:tc>
      </w:tr>
      <w:tr w:rsidR="002F03D2" w:rsidRPr="00B41D09" w:rsidTr="002F03D2">
        <w:trPr>
          <w:tblCellSpacing w:w="15" w:type="dxa"/>
        </w:trPr>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Государственная социальная</w:t>
            </w:r>
            <w:r w:rsidRPr="00B41D09">
              <w:rPr>
                <w:rFonts w:ascii="Times New Roman" w:hAnsi="Times New Roman" w:cs="Times New Roman"/>
                <w:sz w:val="28"/>
                <w:szCs w:val="28"/>
              </w:rPr>
              <w:t xml:space="preserve"> (минимальная)</w:t>
            </w:r>
          </w:p>
        </w:tc>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1 140 руб.</w:t>
            </w:r>
          </w:p>
        </w:tc>
        <w:tc>
          <w:tcPr>
            <w:tcW w:w="0" w:type="auto"/>
            <w:vAlign w:val="center"/>
            <w:hideMark/>
          </w:tcPr>
          <w:p w:rsidR="002F03D2" w:rsidRPr="00B41D09" w:rsidRDefault="002F03D2" w:rsidP="004A4024">
            <w:pPr>
              <w:rPr>
                <w:rFonts w:ascii="Times New Roman" w:hAnsi="Times New Roman" w:cs="Times New Roman"/>
                <w:sz w:val="28"/>
                <w:szCs w:val="28"/>
              </w:rPr>
            </w:pPr>
            <w:r w:rsidRPr="00B41D09">
              <w:rPr>
                <w:rFonts w:ascii="Times New Roman" w:hAnsi="Times New Roman" w:cs="Times New Roman"/>
                <w:sz w:val="28"/>
                <w:szCs w:val="28"/>
              </w:rPr>
              <w:t xml:space="preserve">Не может быть меньше полуторакратного размера академической стипендии (760 × 1,5) </w:t>
            </w:r>
          </w:p>
        </w:tc>
      </w:tr>
      <w:tr w:rsidR="002F03D2" w:rsidRPr="00B41D09" w:rsidTr="002F03D2">
        <w:trPr>
          <w:tblCellSpacing w:w="15" w:type="dxa"/>
        </w:trPr>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Стипендия Правительства КЧР</w:t>
            </w:r>
            <w:r w:rsidRPr="00B41D09">
              <w:rPr>
                <w:rFonts w:ascii="Times New Roman" w:hAnsi="Times New Roman" w:cs="Times New Roman"/>
                <w:sz w:val="28"/>
                <w:szCs w:val="28"/>
              </w:rPr>
              <w:t xml:space="preserve"> (ППКРС)</w:t>
            </w:r>
          </w:p>
        </w:tc>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2 000 руб.</w:t>
            </w:r>
          </w:p>
        </w:tc>
        <w:tc>
          <w:tcPr>
            <w:tcW w:w="0" w:type="auto"/>
            <w:vAlign w:val="center"/>
            <w:hideMark/>
          </w:tcPr>
          <w:p w:rsidR="002F03D2" w:rsidRPr="00B41D09" w:rsidRDefault="002F03D2" w:rsidP="004A4024">
            <w:pPr>
              <w:rPr>
                <w:rFonts w:ascii="Times New Roman" w:hAnsi="Times New Roman" w:cs="Times New Roman"/>
                <w:sz w:val="28"/>
                <w:szCs w:val="28"/>
              </w:rPr>
            </w:pPr>
            <w:r w:rsidRPr="00B41D09">
              <w:rPr>
                <w:rFonts w:ascii="Times New Roman" w:hAnsi="Times New Roman" w:cs="Times New Roman"/>
                <w:sz w:val="28"/>
                <w:szCs w:val="28"/>
              </w:rPr>
              <w:t xml:space="preserve">Для программ подготовки квалифицированных рабочих и служащих </w:t>
            </w:r>
          </w:p>
        </w:tc>
      </w:tr>
      <w:tr w:rsidR="002F03D2" w:rsidRPr="00B41D09" w:rsidTr="002F03D2">
        <w:trPr>
          <w:tblCellSpacing w:w="15" w:type="dxa"/>
        </w:trPr>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lastRenderedPageBreak/>
              <w:t>Стипендия Правительства КЧР</w:t>
            </w:r>
            <w:r w:rsidRPr="00B41D09">
              <w:rPr>
                <w:rFonts w:ascii="Times New Roman" w:hAnsi="Times New Roman" w:cs="Times New Roman"/>
                <w:sz w:val="28"/>
                <w:szCs w:val="28"/>
              </w:rPr>
              <w:t xml:space="preserve"> (ППССЗ)</w:t>
            </w:r>
          </w:p>
        </w:tc>
        <w:tc>
          <w:tcPr>
            <w:tcW w:w="0" w:type="auto"/>
            <w:vAlign w:val="center"/>
            <w:hideMark/>
          </w:tcPr>
          <w:p w:rsidR="002F03D2" w:rsidRPr="00B41D09" w:rsidRDefault="002F03D2">
            <w:pPr>
              <w:rPr>
                <w:rFonts w:ascii="Times New Roman" w:hAnsi="Times New Roman" w:cs="Times New Roman"/>
                <w:sz w:val="28"/>
                <w:szCs w:val="28"/>
              </w:rPr>
            </w:pPr>
            <w:r w:rsidRPr="00B41D09">
              <w:rPr>
                <w:rStyle w:val="a6"/>
                <w:rFonts w:ascii="Times New Roman" w:hAnsi="Times New Roman" w:cs="Times New Roman"/>
                <w:sz w:val="28"/>
                <w:szCs w:val="28"/>
              </w:rPr>
              <w:t>4 000 руб.</w:t>
            </w:r>
          </w:p>
        </w:tc>
        <w:tc>
          <w:tcPr>
            <w:tcW w:w="0" w:type="auto"/>
            <w:vAlign w:val="center"/>
            <w:hideMark/>
          </w:tcPr>
          <w:p w:rsidR="002F03D2" w:rsidRPr="00B41D09" w:rsidRDefault="002F03D2" w:rsidP="004A4024">
            <w:pPr>
              <w:rPr>
                <w:rFonts w:ascii="Times New Roman" w:hAnsi="Times New Roman" w:cs="Times New Roman"/>
                <w:sz w:val="28"/>
                <w:szCs w:val="28"/>
              </w:rPr>
            </w:pPr>
            <w:r w:rsidRPr="00B41D09">
              <w:rPr>
                <w:rFonts w:ascii="Times New Roman" w:hAnsi="Times New Roman" w:cs="Times New Roman"/>
                <w:sz w:val="28"/>
                <w:szCs w:val="28"/>
              </w:rPr>
              <w:t xml:space="preserve">Для программ подготовки специалистов среднего звена </w:t>
            </w:r>
          </w:p>
        </w:tc>
      </w:tr>
    </w:tbl>
    <w:p w:rsidR="002F03D2" w:rsidRPr="00B41D09" w:rsidRDefault="002F03D2" w:rsidP="002F03D2">
      <w:pPr>
        <w:pStyle w:val="a4"/>
        <w:rPr>
          <w:sz w:val="28"/>
          <w:szCs w:val="28"/>
        </w:rPr>
      </w:pPr>
      <w:r w:rsidRPr="00B41D09">
        <w:rPr>
          <w:sz w:val="28"/>
          <w:szCs w:val="28"/>
        </w:rPr>
        <w:t xml:space="preserve">Академическая стипендия может быть </w:t>
      </w:r>
      <w:r w:rsidRPr="00B41D09">
        <w:rPr>
          <w:rStyle w:val="a6"/>
          <w:sz w:val="28"/>
          <w:szCs w:val="28"/>
        </w:rPr>
        <w:t>повышенной</w:t>
      </w:r>
      <w:r w:rsidRPr="00B41D09">
        <w:rPr>
          <w:sz w:val="28"/>
          <w:szCs w:val="28"/>
        </w:rPr>
        <w:t xml:space="preserve"> — колле</w:t>
      </w:r>
      <w:proofErr w:type="gramStart"/>
      <w:r w:rsidRPr="00B41D09">
        <w:rPr>
          <w:sz w:val="28"/>
          <w:szCs w:val="28"/>
        </w:rPr>
        <w:t>дж впр</w:t>
      </w:r>
      <w:proofErr w:type="gramEnd"/>
      <w:r w:rsidRPr="00B41D09">
        <w:rPr>
          <w:sz w:val="28"/>
          <w:szCs w:val="28"/>
        </w:rPr>
        <w:t xml:space="preserve">аве увеличивать её за хорошую успеваемость. Например, в Механико-технологическом колледже с. </w:t>
      </w:r>
      <w:proofErr w:type="gramStart"/>
      <w:r w:rsidRPr="00B41D09">
        <w:rPr>
          <w:sz w:val="28"/>
          <w:szCs w:val="28"/>
        </w:rPr>
        <w:t>Первомайское</w:t>
      </w:r>
      <w:proofErr w:type="gramEnd"/>
      <w:r w:rsidRPr="00B41D09">
        <w:rPr>
          <w:sz w:val="28"/>
          <w:szCs w:val="28"/>
        </w:rPr>
        <w:t xml:space="preserve"> применяется такая шкала: </w:t>
      </w:r>
      <w:r w:rsidRPr="00B41D09">
        <w:rPr>
          <w:noProof/>
          <w:color w:val="0000FF"/>
          <w:sz w:val="28"/>
          <w:szCs w:val="28"/>
        </w:rPr>
        <w:drawing>
          <wp:inline distT="0" distB="0" distL="0" distR="0" wp14:anchorId="17D8BAFF" wp14:editId="708A8DA5">
            <wp:extent cx="304800" cy="304800"/>
            <wp:effectExtent l="0" t="0" r="0" b="0"/>
            <wp:docPr id="45" name="Рисунок 45" descr="mtkcollege.ru">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tkcollege.ru">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2F03D2" w:rsidRPr="00B41D09" w:rsidRDefault="002F03D2" w:rsidP="002F03D2">
      <w:pPr>
        <w:numPr>
          <w:ilvl w:val="0"/>
          <w:numId w:val="17"/>
        </w:numPr>
        <w:spacing w:before="100" w:beforeAutospacing="1" w:after="100" w:afterAutospacing="1" w:line="240" w:lineRule="auto"/>
        <w:rPr>
          <w:rFonts w:ascii="Times New Roman" w:hAnsi="Times New Roman" w:cs="Times New Roman"/>
          <w:sz w:val="28"/>
          <w:szCs w:val="28"/>
        </w:rPr>
      </w:pPr>
      <w:proofErr w:type="gramStart"/>
      <w:r w:rsidRPr="00B41D09">
        <w:rPr>
          <w:rFonts w:ascii="Times New Roman" w:hAnsi="Times New Roman" w:cs="Times New Roman"/>
          <w:sz w:val="28"/>
          <w:szCs w:val="28"/>
        </w:rPr>
        <w:t>базовая</w:t>
      </w:r>
      <w:proofErr w:type="gramEnd"/>
      <w:r w:rsidRPr="00B41D09">
        <w:rPr>
          <w:rFonts w:ascii="Times New Roman" w:hAnsi="Times New Roman" w:cs="Times New Roman"/>
          <w:sz w:val="28"/>
          <w:szCs w:val="28"/>
        </w:rPr>
        <w:t xml:space="preserve"> — 760 руб.</w:t>
      </w:r>
    </w:p>
    <w:p w:rsidR="002F03D2" w:rsidRPr="00B41D09" w:rsidRDefault="002F03D2" w:rsidP="002F03D2">
      <w:pPr>
        <w:numPr>
          <w:ilvl w:val="0"/>
          <w:numId w:val="17"/>
        </w:numPr>
        <w:spacing w:before="100" w:beforeAutospacing="1" w:after="100" w:afterAutospacing="1" w:line="240" w:lineRule="auto"/>
        <w:rPr>
          <w:rFonts w:ascii="Times New Roman" w:hAnsi="Times New Roman" w:cs="Times New Roman"/>
          <w:sz w:val="28"/>
          <w:szCs w:val="28"/>
        </w:rPr>
      </w:pPr>
      <w:proofErr w:type="gramStart"/>
      <w:r w:rsidRPr="00B41D09">
        <w:rPr>
          <w:rFonts w:ascii="Times New Roman" w:hAnsi="Times New Roman" w:cs="Times New Roman"/>
          <w:sz w:val="28"/>
          <w:szCs w:val="28"/>
        </w:rPr>
        <w:t>повышенная</w:t>
      </w:r>
      <w:proofErr w:type="gramEnd"/>
      <w:r w:rsidRPr="00B41D09">
        <w:rPr>
          <w:rFonts w:ascii="Times New Roman" w:hAnsi="Times New Roman" w:cs="Times New Roman"/>
          <w:sz w:val="28"/>
          <w:szCs w:val="28"/>
        </w:rPr>
        <w:t xml:space="preserve"> на 30% — 988 руб.</w:t>
      </w:r>
    </w:p>
    <w:p w:rsidR="002F03D2" w:rsidRPr="00B41D09" w:rsidRDefault="002F03D2" w:rsidP="002F03D2">
      <w:pPr>
        <w:numPr>
          <w:ilvl w:val="0"/>
          <w:numId w:val="17"/>
        </w:numPr>
        <w:spacing w:before="100" w:beforeAutospacing="1" w:after="100" w:afterAutospacing="1" w:line="240" w:lineRule="auto"/>
        <w:rPr>
          <w:rFonts w:ascii="Times New Roman" w:hAnsi="Times New Roman" w:cs="Times New Roman"/>
          <w:sz w:val="28"/>
          <w:szCs w:val="28"/>
        </w:rPr>
      </w:pPr>
      <w:proofErr w:type="gramStart"/>
      <w:r w:rsidRPr="00B41D09">
        <w:rPr>
          <w:rFonts w:ascii="Times New Roman" w:hAnsi="Times New Roman" w:cs="Times New Roman"/>
          <w:sz w:val="28"/>
          <w:szCs w:val="28"/>
        </w:rPr>
        <w:t>повышенная</w:t>
      </w:r>
      <w:proofErr w:type="gramEnd"/>
      <w:r w:rsidRPr="00B41D09">
        <w:rPr>
          <w:rFonts w:ascii="Times New Roman" w:hAnsi="Times New Roman" w:cs="Times New Roman"/>
          <w:sz w:val="28"/>
          <w:szCs w:val="28"/>
        </w:rPr>
        <w:t xml:space="preserve"> на 50% — 1 140 руб.</w:t>
      </w:r>
    </w:p>
    <w:p w:rsidR="002F03D2" w:rsidRPr="00B41D09" w:rsidRDefault="002F03D2" w:rsidP="002F03D2">
      <w:pPr>
        <w:numPr>
          <w:ilvl w:val="0"/>
          <w:numId w:val="17"/>
        </w:numPr>
        <w:spacing w:before="100" w:beforeAutospacing="1" w:after="100" w:afterAutospacing="1" w:line="240" w:lineRule="auto"/>
        <w:rPr>
          <w:rFonts w:ascii="Times New Roman" w:hAnsi="Times New Roman" w:cs="Times New Roman"/>
          <w:sz w:val="28"/>
          <w:szCs w:val="28"/>
        </w:rPr>
      </w:pPr>
      <w:proofErr w:type="gramStart"/>
      <w:r w:rsidRPr="00B41D09">
        <w:rPr>
          <w:rFonts w:ascii="Times New Roman" w:hAnsi="Times New Roman" w:cs="Times New Roman"/>
          <w:sz w:val="28"/>
          <w:szCs w:val="28"/>
        </w:rPr>
        <w:t>поощрительная</w:t>
      </w:r>
      <w:proofErr w:type="gramEnd"/>
      <w:r w:rsidRPr="00B41D09">
        <w:rPr>
          <w:rFonts w:ascii="Times New Roman" w:hAnsi="Times New Roman" w:cs="Times New Roman"/>
          <w:sz w:val="28"/>
          <w:szCs w:val="28"/>
        </w:rPr>
        <w:t xml:space="preserve"> в конце учебного года — до 3 000 руб.</w:t>
      </w:r>
    </w:p>
    <w:p w:rsidR="002F03D2" w:rsidRPr="00B41D09" w:rsidRDefault="002F03D2" w:rsidP="002F03D2">
      <w:pPr>
        <w:pStyle w:val="2"/>
        <w:rPr>
          <w:sz w:val="28"/>
          <w:szCs w:val="28"/>
        </w:rPr>
      </w:pPr>
      <w:r w:rsidRPr="00B41D09">
        <w:rPr>
          <w:sz w:val="28"/>
          <w:szCs w:val="28"/>
        </w:rPr>
        <w:t>Что изменилось</w:t>
      </w:r>
    </w:p>
    <w:p w:rsidR="002F03D2" w:rsidRPr="00B41D09" w:rsidRDefault="002F03D2" w:rsidP="002F03D2">
      <w:pPr>
        <w:pStyle w:val="a4"/>
        <w:rPr>
          <w:sz w:val="28"/>
          <w:szCs w:val="28"/>
        </w:rPr>
      </w:pPr>
      <w:r w:rsidRPr="00B41D09">
        <w:rPr>
          <w:sz w:val="28"/>
          <w:szCs w:val="28"/>
        </w:rPr>
        <w:t xml:space="preserve">До 2025 года минимальная академическая стипендия в КЧР составляла 700 рублей, социальная — 1 050 рублей. С 1 января 2025 года </w:t>
      </w:r>
      <w:proofErr w:type="gramStart"/>
      <w:r w:rsidRPr="00B41D09">
        <w:rPr>
          <w:sz w:val="28"/>
          <w:szCs w:val="28"/>
        </w:rPr>
        <w:t>академическую</w:t>
      </w:r>
      <w:proofErr w:type="gramEnd"/>
      <w:r w:rsidRPr="00B41D09">
        <w:rPr>
          <w:sz w:val="28"/>
          <w:szCs w:val="28"/>
        </w:rPr>
        <w:t xml:space="preserve"> подняли до 760 рублей, а социальная автоматически выросла до 1 140 рублей. </w:t>
      </w:r>
    </w:p>
    <w:p w:rsidR="002F03D2" w:rsidRPr="00B41D09" w:rsidRDefault="002F03D2" w:rsidP="002F03D2">
      <w:pPr>
        <w:pStyle w:val="a4"/>
        <w:rPr>
          <w:sz w:val="28"/>
          <w:szCs w:val="28"/>
        </w:rPr>
      </w:pPr>
      <w:r w:rsidRPr="00B41D09">
        <w:rPr>
          <w:sz w:val="28"/>
          <w:szCs w:val="28"/>
        </w:rPr>
        <w:t xml:space="preserve">На федеральном уровне с 1 сентября 2026 года минимальный норматив социальной стипендии для СПО составляет </w:t>
      </w:r>
      <w:r w:rsidRPr="00B41D09">
        <w:rPr>
          <w:rStyle w:val="a6"/>
          <w:sz w:val="28"/>
          <w:szCs w:val="28"/>
        </w:rPr>
        <w:t>1 253 рубля</w:t>
      </w:r>
      <w:r w:rsidRPr="00B41D09">
        <w:rPr>
          <w:sz w:val="28"/>
          <w:szCs w:val="28"/>
        </w:rPr>
        <w:t xml:space="preserve">. Если эта сумма выше </w:t>
      </w:r>
      <w:proofErr w:type="gramStart"/>
      <w:r w:rsidRPr="00B41D09">
        <w:rPr>
          <w:sz w:val="28"/>
          <w:szCs w:val="28"/>
        </w:rPr>
        <w:t>республиканской</w:t>
      </w:r>
      <w:proofErr w:type="gramEnd"/>
      <w:r w:rsidRPr="00B41D09">
        <w:rPr>
          <w:sz w:val="28"/>
          <w:szCs w:val="28"/>
        </w:rPr>
        <w:t xml:space="preserve">, колледжи обязаны будут довести социальную </w:t>
      </w:r>
      <w:proofErr w:type="spellStart"/>
      <w:r w:rsidRPr="00B41D09">
        <w:rPr>
          <w:sz w:val="28"/>
          <w:szCs w:val="28"/>
        </w:rPr>
        <w:t>стипендиию</w:t>
      </w:r>
      <w:proofErr w:type="spellEnd"/>
      <w:r w:rsidRPr="00B41D09">
        <w:rPr>
          <w:sz w:val="28"/>
          <w:szCs w:val="28"/>
        </w:rPr>
        <w:t xml:space="preserve"> как минимум до этого уровня. </w:t>
      </w:r>
    </w:p>
    <w:p w:rsidR="002F03D2" w:rsidRPr="00B41D09" w:rsidRDefault="002F03D2" w:rsidP="002F03D2">
      <w:pPr>
        <w:pStyle w:val="2"/>
        <w:rPr>
          <w:sz w:val="28"/>
          <w:szCs w:val="28"/>
        </w:rPr>
      </w:pPr>
      <w:r w:rsidRPr="00B41D09">
        <w:rPr>
          <w:sz w:val="28"/>
          <w:szCs w:val="28"/>
        </w:rPr>
        <w:t xml:space="preserve">Дополнительные меры поддержки (для льготных категорий, в </w:t>
      </w:r>
      <w:proofErr w:type="spellStart"/>
      <w:r w:rsidRPr="00B41D09">
        <w:rPr>
          <w:sz w:val="28"/>
          <w:szCs w:val="28"/>
        </w:rPr>
        <w:t>т.ч</w:t>
      </w:r>
      <w:proofErr w:type="spellEnd"/>
      <w:r w:rsidRPr="00B41D09">
        <w:rPr>
          <w:sz w:val="28"/>
          <w:szCs w:val="28"/>
        </w:rPr>
        <w:t>. сирот)</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Питание — </w:t>
      </w:r>
      <w:r w:rsidRPr="00B41D09">
        <w:rPr>
          <w:rStyle w:val="a6"/>
          <w:rFonts w:ascii="Times New Roman" w:hAnsi="Times New Roman" w:cs="Times New Roman"/>
          <w:sz w:val="28"/>
          <w:szCs w:val="28"/>
        </w:rPr>
        <w:t>527,11 руб./день</w:t>
      </w:r>
      <w:r w:rsidRPr="00B41D09">
        <w:rPr>
          <w:rFonts w:ascii="Times New Roman" w:hAnsi="Times New Roman" w:cs="Times New Roman"/>
          <w:sz w:val="28"/>
          <w:szCs w:val="28"/>
        </w:rPr>
        <w:t xml:space="preserve"> (в летний период, выходные и каникулы — 572,82 руб.)</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Проезд — </w:t>
      </w:r>
      <w:r w:rsidRPr="00B41D09">
        <w:rPr>
          <w:rStyle w:val="a6"/>
          <w:rFonts w:ascii="Times New Roman" w:hAnsi="Times New Roman" w:cs="Times New Roman"/>
          <w:sz w:val="28"/>
          <w:szCs w:val="28"/>
        </w:rPr>
        <w:t>880 руб./месяц</w:t>
      </w:r>
      <w:r w:rsidRPr="00B41D09">
        <w:rPr>
          <w:rFonts w:ascii="Times New Roman" w:hAnsi="Times New Roman" w:cs="Times New Roman"/>
          <w:sz w:val="28"/>
          <w:szCs w:val="28"/>
        </w:rPr>
        <w:t xml:space="preserve"> (или 44 руб. за одну поездку)</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Учебные принадлежности — </w:t>
      </w:r>
      <w:r w:rsidRPr="00B41D09">
        <w:rPr>
          <w:rStyle w:val="a6"/>
          <w:rFonts w:ascii="Times New Roman" w:hAnsi="Times New Roman" w:cs="Times New Roman"/>
          <w:sz w:val="28"/>
          <w:szCs w:val="28"/>
        </w:rPr>
        <w:t>3 150–3 420 руб./год</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Обмундирование в период обучения — </w:t>
      </w:r>
      <w:r w:rsidRPr="00B41D09">
        <w:rPr>
          <w:rStyle w:val="a6"/>
          <w:rFonts w:ascii="Times New Roman" w:hAnsi="Times New Roman" w:cs="Times New Roman"/>
          <w:sz w:val="28"/>
          <w:szCs w:val="28"/>
        </w:rPr>
        <w:t>54 073,06 руб.</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Обмундирование при выпуске — </w:t>
      </w:r>
      <w:r w:rsidRPr="00B41D09">
        <w:rPr>
          <w:rStyle w:val="a6"/>
          <w:rFonts w:ascii="Times New Roman" w:hAnsi="Times New Roman" w:cs="Times New Roman"/>
          <w:sz w:val="28"/>
          <w:szCs w:val="28"/>
        </w:rPr>
        <w:t>64 073–64 500 руб.</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Выплата при выпуске — </w:t>
      </w:r>
      <w:r w:rsidRPr="00B41D09">
        <w:rPr>
          <w:rStyle w:val="a6"/>
          <w:rFonts w:ascii="Times New Roman" w:hAnsi="Times New Roman" w:cs="Times New Roman"/>
          <w:sz w:val="28"/>
          <w:szCs w:val="28"/>
        </w:rPr>
        <w:t>500 руб.</w:t>
      </w:r>
    </w:p>
    <w:p w:rsidR="002F03D2" w:rsidRPr="00B41D09" w:rsidRDefault="002F03D2" w:rsidP="002F03D2">
      <w:pPr>
        <w:numPr>
          <w:ilvl w:val="0"/>
          <w:numId w:val="18"/>
        </w:numPr>
        <w:spacing w:before="100" w:beforeAutospacing="1" w:after="100" w:afterAutospacing="1" w:line="240" w:lineRule="auto"/>
        <w:rPr>
          <w:rFonts w:ascii="Times New Roman" w:hAnsi="Times New Roman" w:cs="Times New Roman"/>
          <w:sz w:val="28"/>
          <w:szCs w:val="28"/>
        </w:rPr>
      </w:pPr>
      <w:r w:rsidRPr="00B41D09">
        <w:rPr>
          <w:rFonts w:ascii="Times New Roman" w:hAnsi="Times New Roman" w:cs="Times New Roman"/>
          <w:sz w:val="28"/>
          <w:szCs w:val="28"/>
        </w:rPr>
        <w:t xml:space="preserve">Выплата при поступлении — </w:t>
      </w:r>
      <w:r w:rsidRPr="00B41D09">
        <w:rPr>
          <w:rStyle w:val="a6"/>
          <w:rFonts w:ascii="Times New Roman" w:hAnsi="Times New Roman" w:cs="Times New Roman"/>
          <w:sz w:val="28"/>
          <w:szCs w:val="28"/>
        </w:rPr>
        <w:t>54 073,06 руб.</w:t>
      </w:r>
    </w:p>
    <w:p w:rsidR="002F03D2" w:rsidRPr="00B41D09" w:rsidRDefault="00B41D09" w:rsidP="00B41D09">
      <w:pPr>
        <w:pStyle w:val="a4"/>
        <w:numPr>
          <w:ilvl w:val="0"/>
          <w:numId w:val="11"/>
        </w:numPr>
        <w:rPr>
          <w:b/>
          <w:sz w:val="28"/>
          <w:szCs w:val="28"/>
        </w:rPr>
      </w:pPr>
      <w:r w:rsidRPr="00B41D09">
        <w:rPr>
          <w:b/>
          <w:sz w:val="28"/>
          <w:szCs w:val="28"/>
        </w:rPr>
        <w:t>Льготы для дете</w:t>
      </w:r>
      <w:proofErr w:type="gramStart"/>
      <w:r w:rsidRPr="00B41D09">
        <w:rPr>
          <w:b/>
          <w:sz w:val="28"/>
          <w:szCs w:val="28"/>
        </w:rPr>
        <w:t>й-</w:t>
      </w:r>
      <w:proofErr w:type="gramEnd"/>
      <w:r w:rsidRPr="00B41D09">
        <w:rPr>
          <w:b/>
          <w:sz w:val="28"/>
          <w:szCs w:val="28"/>
        </w:rPr>
        <w:t xml:space="preserve"> инвалидов и лиц с ОВЗ.</w:t>
      </w:r>
    </w:p>
    <w:p w:rsidR="00B41D09" w:rsidRPr="00B41D09" w:rsidRDefault="00B41D09" w:rsidP="00B41D09">
      <w:pPr>
        <w:pStyle w:val="a4"/>
        <w:rPr>
          <w:sz w:val="28"/>
          <w:szCs w:val="28"/>
        </w:rPr>
      </w:pPr>
      <w:r w:rsidRPr="00B41D09">
        <w:rPr>
          <w:sz w:val="28"/>
          <w:szCs w:val="28"/>
        </w:rPr>
        <w:t>Вот полный перечень льгот для инвалидов при поступлении и обучении в колледже (СПО) со ссылками на конкретные статьи Федерального закона от 29.12.2012 № 273-ФЗ «Об образовании в Российской Федерации».</w:t>
      </w:r>
    </w:p>
    <w:p w:rsidR="00B41D09" w:rsidRPr="00B41D09" w:rsidRDefault="00B41D09" w:rsidP="00B41D09">
      <w:pPr>
        <w:pStyle w:val="2"/>
        <w:rPr>
          <w:sz w:val="28"/>
          <w:szCs w:val="28"/>
        </w:rPr>
      </w:pPr>
      <w:r w:rsidRPr="00B41D09">
        <w:rPr>
          <w:sz w:val="28"/>
          <w:szCs w:val="28"/>
        </w:rPr>
        <w:t>При поступлении</w:t>
      </w:r>
    </w:p>
    <w:p w:rsidR="00B41D09" w:rsidRPr="00B41D09" w:rsidRDefault="00B41D09" w:rsidP="00B41D09">
      <w:pPr>
        <w:pStyle w:val="a4"/>
        <w:rPr>
          <w:sz w:val="28"/>
          <w:szCs w:val="28"/>
        </w:rPr>
      </w:pPr>
      <w:r w:rsidRPr="00B41D09">
        <w:rPr>
          <w:rStyle w:val="a6"/>
          <w:sz w:val="28"/>
          <w:szCs w:val="28"/>
        </w:rPr>
        <w:lastRenderedPageBreak/>
        <w:t>1. Преимущественное право зачисления</w:t>
      </w:r>
    </w:p>
    <w:p w:rsidR="00B41D09" w:rsidRPr="00B41D09" w:rsidRDefault="00B41D09" w:rsidP="00B41D09">
      <w:pPr>
        <w:pStyle w:val="a4"/>
        <w:rPr>
          <w:sz w:val="28"/>
          <w:szCs w:val="28"/>
        </w:rPr>
      </w:pPr>
      <w:r w:rsidRPr="00B41D09">
        <w:rPr>
          <w:sz w:val="28"/>
          <w:szCs w:val="28"/>
        </w:rPr>
        <w:t xml:space="preserve">Инвалиды I и II групп, дети-инвалиды, инвалиды с детства, инвалиды вследствие военной травмы или заболевания, полученного в период военной службы, имеют </w:t>
      </w:r>
      <w:r w:rsidRPr="00B41D09">
        <w:rPr>
          <w:rStyle w:val="a6"/>
          <w:sz w:val="28"/>
          <w:szCs w:val="28"/>
        </w:rPr>
        <w:t>преимущественное право зачисления</w:t>
      </w:r>
      <w:r w:rsidRPr="00B41D09">
        <w:rPr>
          <w:sz w:val="28"/>
          <w:szCs w:val="28"/>
        </w:rPr>
        <w:t xml:space="preserve"> при прочих равных условиях (одинаковый средний балл аттестата). </w:t>
      </w:r>
    </w:p>
    <w:p w:rsidR="00B41D09" w:rsidRPr="00B41D09" w:rsidRDefault="00B41D09" w:rsidP="00B41D09">
      <w:pPr>
        <w:pStyle w:val="a4"/>
        <w:rPr>
          <w:sz w:val="28"/>
          <w:szCs w:val="28"/>
        </w:rPr>
      </w:pPr>
      <w:r w:rsidRPr="00B41D09">
        <w:rPr>
          <w:rStyle w:val="a6"/>
          <w:sz w:val="28"/>
          <w:szCs w:val="28"/>
        </w:rPr>
        <w:t>ст. 71, ч. 5, п. 3 и ч. 7, п. 2 ФЗ № 273-ФЗ</w:t>
      </w:r>
      <w:r w:rsidRPr="00B41D09">
        <w:rPr>
          <w:sz w:val="28"/>
          <w:szCs w:val="28"/>
        </w:rPr>
        <w:t xml:space="preserve"> — лица, указанные в этих пунктах, пользуются преимущественным правом зачисления в образовательную организацию на </w:t>
      </w:r>
      <w:proofErr w:type="gramStart"/>
      <w:r w:rsidRPr="00B41D09">
        <w:rPr>
          <w:sz w:val="28"/>
          <w:szCs w:val="28"/>
        </w:rPr>
        <w:t>обучение по программам</w:t>
      </w:r>
      <w:proofErr w:type="gramEnd"/>
      <w:r w:rsidRPr="00B41D09">
        <w:rPr>
          <w:sz w:val="28"/>
          <w:szCs w:val="28"/>
        </w:rPr>
        <w:t xml:space="preserve"> СПО при условии успешного прохождения вступительных испытаний (если они проводятся) и при прочих равных условиях </w:t>
      </w:r>
    </w:p>
    <w:p w:rsidR="00B41D09" w:rsidRPr="00B41D09" w:rsidRDefault="00B41D09" w:rsidP="00B41D09">
      <w:pPr>
        <w:pStyle w:val="a4"/>
        <w:rPr>
          <w:sz w:val="28"/>
          <w:szCs w:val="28"/>
        </w:rPr>
      </w:pPr>
      <w:r w:rsidRPr="00B41D09">
        <w:rPr>
          <w:rStyle w:val="a6"/>
          <w:sz w:val="28"/>
          <w:szCs w:val="28"/>
        </w:rPr>
        <w:t>2. Особые условия при вступительных испытаниях</w:t>
      </w:r>
    </w:p>
    <w:p w:rsidR="00B41D09" w:rsidRPr="00B41D09" w:rsidRDefault="00B41D09" w:rsidP="00B41D09">
      <w:pPr>
        <w:pStyle w:val="a4"/>
        <w:rPr>
          <w:sz w:val="28"/>
          <w:szCs w:val="28"/>
        </w:rPr>
      </w:pPr>
      <w:r w:rsidRPr="00B41D09">
        <w:rPr>
          <w:sz w:val="28"/>
          <w:szCs w:val="28"/>
        </w:rPr>
        <w:t xml:space="preserve">Если колледж проводит внутренние вступительные испытания (творческие, физические и т. п.), инвалидам обеспечиваются специальные условия: увеличение времени подготовки до 1,5 часов, отдельная аудитория, помощь </w:t>
      </w:r>
      <w:proofErr w:type="spellStart"/>
      <w:r w:rsidRPr="00B41D09">
        <w:rPr>
          <w:sz w:val="28"/>
          <w:szCs w:val="28"/>
        </w:rPr>
        <w:t>сурд</w:t>
      </w:r>
      <w:proofErr w:type="gramStart"/>
      <w:r w:rsidRPr="00B41D09">
        <w:rPr>
          <w:sz w:val="28"/>
          <w:szCs w:val="28"/>
        </w:rPr>
        <w:t>о</w:t>
      </w:r>
      <w:proofErr w:type="spellEnd"/>
      <w:r w:rsidRPr="00B41D09">
        <w:rPr>
          <w:sz w:val="28"/>
          <w:szCs w:val="28"/>
        </w:rPr>
        <w:t>-</w:t>
      </w:r>
      <w:proofErr w:type="gramEnd"/>
      <w:r w:rsidRPr="00B41D09">
        <w:rPr>
          <w:sz w:val="28"/>
          <w:szCs w:val="28"/>
        </w:rPr>
        <w:t xml:space="preserve"> и </w:t>
      </w:r>
      <w:proofErr w:type="spellStart"/>
      <w:r w:rsidRPr="00B41D09">
        <w:rPr>
          <w:sz w:val="28"/>
          <w:szCs w:val="28"/>
        </w:rPr>
        <w:t>тифлосурдопереводчиков</w:t>
      </w:r>
      <w:proofErr w:type="spellEnd"/>
      <w:r w:rsidRPr="00B41D09">
        <w:rPr>
          <w:sz w:val="28"/>
          <w:szCs w:val="28"/>
        </w:rPr>
        <w:t>. </w:t>
      </w:r>
    </w:p>
    <w:p w:rsidR="00B41D09" w:rsidRPr="00B41D09" w:rsidRDefault="00B41D09" w:rsidP="00B41D09">
      <w:pPr>
        <w:pStyle w:val="a4"/>
        <w:rPr>
          <w:sz w:val="28"/>
          <w:szCs w:val="28"/>
        </w:rPr>
      </w:pPr>
      <w:r w:rsidRPr="00B41D09">
        <w:rPr>
          <w:rStyle w:val="a6"/>
          <w:sz w:val="28"/>
          <w:szCs w:val="28"/>
        </w:rPr>
        <w:t>ст. 79 ФЗ № 273-ФЗ</w:t>
      </w:r>
      <w:r w:rsidRPr="00B41D09">
        <w:rPr>
          <w:sz w:val="28"/>
          <w:szCs w:val="28"/>
        </w:rPr>
        <w:t xml:space="preserve"> — образовательные организации обязаны создать специальные условия для получения образования обучающимися с ОВЗ, инвалидами (детьми-инвалидами) </w:t>
      </w:r>
    </w:p>
    <w:p w:rsidR="00B41D09" w:rsidRPr="00B41D09" w:rsidRDefault="00B41D09" w:rsidP="00B41D09">
      <w:pPr>
        <w:pStyle w:val="a4"/>
        <w:rPr>
          <w:sz w:val="28"/>
          <w:szCs w:val="28"/>
        </w:rPr>
      </w:pPr>
      <w:r w:rsidRPr="00B41D09">
        <w:rPr>
          <w:rStyle w:val="a6"/>
          <w:sz w:val="28"/>
          <w:szCs w:val="28"/>
        </w:rPr>
        <w:t>3. Бесплатное второе среднее профессиональное образование</w:t>
      </w:r>
    </w:p>
    <w:p w:rsidR="00B41D09" w:rsidRPr="00B41D09" w:rsidRDefault="00B41D09" w:rsidP="00B41D09">
      <w:pPr>
        <w:pStyle w:val="a4"/>
        <w:rPr>
          <w:sz w:val="28"/>
          <w:szCs w:val="28"/>
        </w:rPr>
      </w:pPr>
      <w:r w:rsidRPr="00B41D09">
        <w:rPr>
          <w:sz w:val="28"/>
          <w:szCs w:val="28"/>
        </w:rPr>
        <w:t xml:space="preserve">Если инвалидность I, II или III группы установлена </w:t>
      </w:r>
      <w:r w:rsidRPr="00B41D09">
        <w:rPr>
          <w:rStyle w:val="a6"/>
          <w:sz w:val="28"/>
          <w:szCs w:val="28"/>
        </w:rPr>
        <w:t>после</w:t>
      </w:r>
      <w:r w:rsidRPr="00B41D09">
        <w:rPr>
          <w:sz w:val="28"/>
          <w:szCs w:val="28"/>
        </w:rPr>
        <w:t xml:space="preserve"> получения диплома колледжа, можно повторно поступить в колледж на бюджет — по другой специальности. </w:t>
      </w:r>
    </w:p>
    <w:p w:rsidR="00B41D09" w:rsidRPr="00B41D09" w:rsidRDefault="00B41D09" w:rsidP="00B41D09">
      <w:pPr>
        <w:pStyle w:val="a4"/>
        <w:rPr>
          <w:sz w:val="28"/>
          <w:szCs w:val="28"/>
        </w:rPr>
      </w:pPr>
      <w:r w:rsidRPr="00B41D09">
        <w:rPr>
          <w:rStyle w:val="a6"/>
          <w:sz w:val="28"/>
          <w:szCs w:val="28"/>
        </w:rPr>
        <w:t>ст. 79, ч. 8.1 ФЗ № 273-ФЗ</w:t>
      </w:r>
      <w:r w:rsidRPr="00B41D09">
        <w:rPr>
          <w:sz w:val="28"/>
          <w:szCs w:val="28"/>
        </w:rPr>
        <w:t>:</w:t>
      </w:r>
      <w:r w:rsidRPr="00B41D09">
        <w:rPr>
          <w:sz w:val="28"/>
          <w:szCs w:val="28"/>
        </w:rPr>
        <w:br/>
        <w:t xml:space="preserve">«Лица,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счёт бюджетных ассигнований…» </w:t>
      </w:r>
    </w:p>
    <w:p w:rsidR="00B41D09" w:rsidRPr="00B41D09" w:rsidRDefault="00B41D09" w:rsidP="00B41D09">
      <w:pPr>
        <w:pStyle w:val="2"/>
        <w:rPr>
          <w:sz w:val="28"/>
          <w:szCs w:val="28"/>
        </w:rPr>
      </w:pPr>
      <w:r w:rsidRPr="00B41D09">
        <w:rPr>
          <w:sz w:val="28"/>
          <w:szCs w:val="28"/>
        </w:rPr>
        <w:t>Во время обучения</w:t>
      </w:r>
    </w:p>
    <w:p w:rsidR="00B41D09" w:rsidRPr="00B41D09" w:rsidRDefault="00B41D09" w:rsidP="00B41D09">
      <w:pPr>
        <w:pStyle w:val="a4"/>
        <w:rPr>
          <w:sz w:val="28"/>
          <w:szCs w:val="28"/>
        </w:rPr>
      </w:pPr>
      <w:r w:rsidRPr="00B41D09">
        <w:rPr>
          <w:rStyle w:val="a6"/>
          <w:sz w:val="28"/>
          <w:szCs w:val="28"/>
        </w:rPr>
        <w:t>4. Государственная социальная стипендия</w:t>
      </w:r>
    </w:p>
    <w:p w:rsidR="00B41D09" w:rsidRPr="00B41D09" w:rsidRDefault="00B41D09" w:rsidP="00B41D09">
      <w:pPr>
        <w:pStyle w:val="a4"/>
        <w:rPr>
          <w:sz w:val="28"/>
          <w:szCs w:val="28"/>
        </w:rPr>
      </w:pPr>
      <w:r w:rsidRPr="00B41D09">
        <w:rPr>
          <w:sz w:val="28"/>
          <w:szCs w:val="28"/>
        </w:rPr>
        <w:t xml:space="preserve">Инвалиды I и II групп, дети-инвалиды, инвалиды с детства, инвалиды вследствие военной травмы имеют право на социальную стипендию. С 1 сентября 2026 года минимальный размер для студентов СПО — </w:t>
      </w:r>
      <w:r w:rsidRPr="00B41D09">
        <w:rPr>
          <w:rStyle w:val="a6"/>
          <w:sz w:val="28"/>
          <w:szCs w:val="28"/>
        </w:rPr>
        <w:t>1 253 рубля</w:t>
      </w:r>
      <w:r w:rsidRPr="00B41D09">
        <w:rPr>
          <w:sz w:val="28"/>
          <w:szCs w:val="28"/>
        </w:rPr>
        <w:t xml:space="preserve">. В КЧР социальная стипендия установлена на уровне </w:t>
      </w:r>
      <w:r w:rsidRPr="00B41D09">
        <w:rPr>
          <w:rStyle w:val="a6"/>
          <w:sz w:val="28"/>
          <w:szCs w:val="28"/>
        </w:rPr>
        <w:t>1 140 рублей</w:t>
      </w:r>
      <w:r w:rsidRPr="00B41D09">
        <w:rPr>
          <w:sz w:val="28"/>
          <w:szCs w:val="28"/>
        </w:rPr>
        <w:t xml:space="preserve"> (но колледж обязан довести до федерального минимума, если он выше). </w:t>
      </w:r>
    </w:p>
    <w:p w:rsidR="00B41D09" w:rsidRPr="00B41D09" w:rsidRDefault="00B41D09" w:rsidP="00B41D09">
      <w:pPr>
        <w:pStyle w:val="a4"/>
        <w:rPr>
          <w:sz w:val="28"/>
          <w:szCs w:val="28"/>
        </w:rPr>
      </w:pPr>
      <w:r w:rsidRPr="00B41D09">
        <w:rPr>
          <w:rStyle w:val="a6"/>
          <w:sz w:val="28"/>
          <w:szCs w:val="28"/>
        </w:rPr>
        <w:lastRenderedPageBreak/>
        <w:t>ст. 36, ч. 5 ФЗ № 273-ФЗ</w:t>
      </w:r>
      <w:r w:rsidRPr="00B41D09">
        <w:rPr>
          <w:sz w:val="28"/>
          <w:szCs w:val="28"/>
        </w:rPr>
        <w:t xml:space="preserve"> — право на государственную социальную стипендию имеют, в частности, дети-инвалиды, инвалиды I и II групп, инвалиды с детства, инвалиды вследствие военной травмы </w:t>
      </w:r>
    </w:p>
    <w:p w:rsidR="00B41D09" w:rsidRPr="00B41D09" w:rsidRDefault="00B41D09" w:rsidP="00B41D09">
      <w:pPr>
        <w:pStyle w:val="a4"/>
        <w:rPr>
          <w:sz w:val="28"/>
          <w:szCs w:val="28"/>
        </w:rPr>
      </w:pPr>
      <w:r w:rsidRPr="00B41D09">
        <w:rPr>
          <w:rStyle w:val="a6"/>
          <w:sz w:val="28"/>
          <w:szCs w:val="28"/>
        </w:rPr>
        <w:t>5</w:t>
      </w:r>
      <w:r w:rsidRPr="00B41D09">
        <w:rPr>
          <w:rStyle w:val="a6"/>
          <w:sz w:val="28"/>
          <w:szCs w:val="28"/>
        </w:rPr>
        <w:t>. Бесплатные учебники и учебные пособия</w:t>
      </w:r>
    </w:p>
    <w:p w:rsidR="00B41D09" w:rsidRPr="00B41D09" w:rsidRDefault="00B41D09" w:rsidP="00B41D09">
      <w:pPr>
        <w:pStyle w:val="a4"/>
        <w:rPr>
          <w:sz w:val="28"/>
          <w:szCs w:val="28"/>
        </w:rPr>
      </w:pPr>
      <w:r w:rsidRPr="00B41D09">
        <w:rPr>
          <w:rStyle w:val="a6"/>
          <w:sz w:val="28"/>
          <w:szCs w:val="28"/>
        </w:rPr>
        <w:t>ст. 35 ФЗ № 273-ФЗ</w:t>
      </w:r>
      <w:r w:rsidRPr="00B41D09">
        <w:rPr>
          <w:sz w:val="28"/>
          <w:szCs w:val="28"/>
        </w:rPr>
        <w:t xml:space="preserve"> — обучающимся за счёт бюджетных средств бесплатно предоставляются учебники и учебные пособия </w:t>
      </w:r>
    </w:p>
    <w:p w:rsidR="00B41D09" w:rsidRPr="00B41D09" w:rsidRDefault="00B41D09" w:rsidP="00B41D09">
      <w:pPr>
        <w:pStyle w:val="a4"/>
        <w:rPr>
          <w:sz w:val="28"/>
          <w:szCs w:val="28"/>
        </w:rPr>
      </w:pPr>
      <w:r w:rsidRPr="00B41D09">
        <w:rPr>
          <w:rStyle w:val="a6"/>
          <w:sz w:val="28"/>
          <w:szCs w:val="28"/>
        </w:rPr>
        <w:t>6</w:t>
      </w:r>
      <w:r w:rsidRPr="00B41D09">
        <w:rPr>
          <w:rStyle w:val="a6"/>
          <w:sz w:val="28"/>
          <w:szCs w:val="28"/>
        </w:rPr>
        <w:t>. Материальная помощь</w:t>
      </w:r>
    </w:p>
    <w:p w:rsidR="00B41D09" w:rsidRPr="00B41D09" w:rsidRDefault="00B41D09" w:rsidP="00B41D09">
      <w:pPr>
        <w:pStyle w:val="a4"/>
        <w:rPr>
          <w:sz w:val="28"/>
          <w:szCs w:val="28"/>
        </w:rPr>
      </w:pPr>
      <w:r w:rsidRPr="00B41D09">
        <w:rPr>
          <w:sz w:val="28"/>
          <w:szCs w:val="28"/>
        </w:rPr>
        <w:t>Студентам-инвалидам может быть оказана единовременная материальная помощь по личному заявлению. </w:t>
      </w:r>
    </w:p>
    <w:p w:rsidR="00B41D09" w:rsidRPr="00B41D09" w:rsidRDefault="00B41D09" w:rsidP="00B41D09">
      <w:pPr>
        <w:pStyle w:val="a4"/>
        <w:rPr>
          <w:sz w:val="28"/>
          <w:szCs w:val="28"/>
        </w:rPr>
      </w:pPr>
      <w:r w:rsidRPr="00B41D09">
        <w:rPr>
          <w:rStyle w:val="a6"/>
          <w:sz w:val="28"/>
          <w:szCs w:val="28"/>
        </w:rPr>
        <w:t>ст. 36, ч. 8 ФЗ № 273-ФЗ</w:t>
      </w:r>
      <w:r w:rsidRPr="00B41D09">
        <w:rPr>
          <w:sz w:val="28"/>
          <w:szCs w:val="28"/>
        </w:rPr>
        <w:t xml:space="preserve"> — в пределах стипендиального фонда может быть оказана материальная помощь обучающимся </w:t>
      </w:r>
    </w:p>
    <w:p w:rsidR="00B41D09" w:rsidRPr="00B41D09" w:rsidRDefault="00B41D09" w:rsidP="00B41D09">
      <w:pPr>
        <w:pStyle w:val="a4"/>
        <w:rPr>
          <w:sz w:val="28"/>
          <w:szCs w:val="28"/>
        </w:rPr>
      </w:pPr>
      <w:r w:rsidRPr="00B41D09">
        <w:rPr>
          <w:rStyle w:val="a6"/>
          <w:sz w:val="28"/>
          <w:szCs w:val="28"/>
        </w:rPr>
        <w:t>7</w:t>
      </w:r>
      <w:r w:rsidRPr="00B41D09">
        <w:rPr>
          <w:rStyle w:val="a6"/>
          <w:sz w:val="28"/>
          <w:szCs w:val="28"/>
        </w:rPr>
        <w:t>. Адаптированные образовательные программы и увеличенный срок обучения</w:t>
      </w:r>
    </w:p>
    <w:p w:rsidR="00B41D09" w:rsidRPr="00B41D09" w:rsidRDefault="00B41D09" w:rsidP="00B41D09">
      <w:pPr>
        <w:pStyle w:val="a4"/>
        <w:rPr>
          <w:sz w:val="28"/>
          <w:szCs w:val="28"/>
        </w:rPr>
      </w:pPr>
      <w:r w:rsidRPr="00B41D09">
        <w:rPr>
          <w:sz w:val="28"/>
          <w:szCs w:val="28"/>
        </w:rPr>
        <w:t xml:space="preserve">Срок </w:t>
      </w:r>
      <w:proofErr w:type="gramStart"/>
      <w:r w:rsidRPr="00B41D09">
        <w:rPr>
          <w:sz w:val="28"/>
          <w:szCs w:val="28"/>
        </w:rPr>
        <w:t>обучения по</w:t>
      </w:r>
      <w:proofErr w:type="gramEnd"/>
      <w:r w:rsidRPr="00B41D09">
        <w:rPr>
          <w:sz w:val="28"/>
          <w:szCs w:val="28"/>
        </w:rPr>
        <w:t xml:space="preserve"> адаптированным программам может быть увеличен </w:t>
      </w:r>
      <w:r w:rsidRPr="00B41D09">
        <w:rPr>
          <w:rStyle w:val="a6"/>
          <w:sz w:val="28"/>
          <w:szCs w:val="28"/>
        </w:rPr>
        <w:t>до 10 месяцев</w:t>
      </w:r>
      <w:r w:rsidRPr="00B41D09">
        <w:rPr>
          <w:sz w:val="28"/>
          <w:szCs w:val="28"/>
        </w:rPr>
        <w:t>. </w:t>
      </w:r>
    </w:p>
    <w:p w:rsidR="00B41D09" w:rsidRPr="00B41D09" w:rsidRDefault="00B41D09" w:rsidP="00B41D09">
      <w:pPr>
        <w:pStyle w:val="a4"/>
        <w:rPr>
          <w:sz w:val="28"/>
          <w:szCs w:val="28"/>
        </w:rPr>
      </w:pPr>
      <w:r w:rsidRPr="00B41D09">
        <w:rPr>
          <w:rStyle w:val="a6"/>
          <w:sz w:val="28"/>
          <w:szCs w:val="28"/>
        </w:rPr>
        <w:t>ст. 79 ФЗ № 273-ФЗ</w:t>
      </w:r>
      <w:r w:rsidRPr="00B41D09">
        <w:rPr>
          <w:sz w:val="28"/>
          <w:szCs w:val="28"/>
        </w:rPr>
        <w:t xml:space="preserve"> — образовательные организации создают специальные условия: адаптированные программы, индивидуальный учебный план, специальные технические средства обучения </w:t>
      </w:r>
    </w:p>
    <w:p w:rsidR="00B41D09" w:rsidRPr="00B41D09" w:rsidRDefault="00B41D09" w:rsidP="00B41D09">
      <w:pPr>
        <w:pStyle w:val="2"/>
        <w:rPr>
          <w:sz w:val="28"/>
          <w:szCs w:val="28"/>
        </w:rPr>
      </w:pPr>
      <w:r w:rsidRPr="00B41D09">
        <w:rPr>
          <w:sz w:val="28"/>
          <w:szCs w:val="28"/>
        </w:rPr>
        <w:t>Сводная таблица по статьям ФЗ № 273-ФЗ</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31"/>
        <w:gridCol w:w="2871"/>
      </w:tblGrid>
      <w:tr w:rsidR="00B41D09" w:rsidRPr="00B41D09" w:rsidTr="00B41D09">
        <w:trPr>
          <w:tblHeader/>
          <w:tblCellSpacing w:w="15" w:type="dxa"/>
        </w:trPr>
        <w:tc>
          <w:tcPr>
            <w:tcW w:w="0" w:type="auto"/>
            <w:vAlign w:val="center"/>
            <w:hideMark/>
          </w:tcPr>
          <w:p w:rsidR="00B41D09" w:rsidRPr="00B41D09" w:rsidRDefault="00B41D09">
            <w:pPr>
              <w:jc w:val="center"/>
              <w:rPr>
                <w:rFonts w:ascii="Times New Roman" w:hAnsi="Times New Roman" w:cs="Times New Roman"/>
                <w:b/>
                <w:bCs/>
                <w:sz w:val="28"/>
                <w:szCs w:val="28"/>
              </w:rPr>
            </w:pPr>
            <w:r w:rsidRPr="00B41D09">
              <w:rPr>
                <w:rFonts w:ascii="Times New Roman" w:hAnsi="Times New Roman" w:cs="Times New Roman"/>
                <w:b/>
                <w:bCs/>
                <w:sz w:val="28"/>
                <w:szCs w:val="28"/>
              </w:rPr>
              <w:t>Льгота</w:t>
            </w:r>
          </w:p>
        </w:tc>
        <w:tc>
          <w:tcPr>
            <w:tcW w:w="0" w:type="auto"/>
            <w:vAlign w:val="center"/>
            <w:hideMark/>
          </w:tcPr>
          <w:p w:rsidR="00B41D09" w:rsidRPr="00B41D09" w:rsidRDefault="00B41D09">
            <w:pPr>
              <w:jc w:val="center"/>
              <w:rPr>
                <w:rFonts w:ascii="Times New Roman" w:hAnsi="Times New Roman" w:cs="Times New Roman"/>
                <w:b/>
                <w:bCs/>
                <w:sz w:val="28"/>
                <w:szCs w:val="28"/>
              </w:rPr>
            </w:pPr>
            <w:r w:rsidRPr="00B41D09">
              <w:rPr>
                <w:rFonts w:ascii="Times New Roman" w:hAnsi="Times New Roman" w:cs="Times New Roman"/>
                <w:b/>
                <w:bCs/>
                <w:sz w:val="28"/>
                <w:szCs w:val="28"/>
              </w:rPr>
              <w:t>Статья ФЗ № 273-ФЗ</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Преимущественное право зачисления</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71, ч. 5 п. 3; ч. 7 п. 2</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Особые условия вступительных испытаний</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79</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Бесплатное второе СПО для инвалидов I–III групп</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79, ч. 8.1</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Социальная стипендия</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36, ч. 5</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Освобождение от платы за общежитие</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39</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Бесплатные учебники и пособия</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35</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Полное обеспечение / бесплатное питание (при ОВЗ)</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79, ч. 7</w:t>
            </w:r>
          </w:p>
        </w:tc>
      </w:tr>
      <w:tr w:rsidR="00B41D09" w:rsidRPr="00B41D09" w:rsidTr="00B41D09">
        <w:trPr>
          <w:tblCellSpacing w:w="15" w:type="dxa"/>
        </w:trPr>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Материальная помощь</w:t>
            </w:r>
          </w:p>
        </w:tc>
        <w:tc>
          <w:tcPr>
            <w:tcW w:w="0" w:type="auto"/>
            <w:vAlign w:val="center"/>
            <w:hideMark/>
          </w:tcPr>
          <w:p w:rsidR="00B41D09" w:rsidRPr="00B41D09" w:rsidRDefault="00B41D09">
            <w:pPr>
              <w:rPr>
                <w:rFonts w:ascii="Times New Roman" w:hAnsi="Times New Roman" w:cs="Times New Roman"/>
                <w:sz w:val="28"/>
                <w:szCs w:val="28"/>
              </w:rPr>
            </w:pPr>
            <w:r w:rsidRPr="00B41D09">
              <w:rPr>
                <w:rFonts w:ascii="Times New Roman" w:hAnsi="Times New Roman" w:cs="Times New Roman"/>
                <w:sz w:val="28"/>
                <w:szCs w:val="28"/>
              </w:rPr>
              <w:t>ст. 36, ч. 8</w:t>
            </w:r>
          </w:p>
        </w:tc>
      </w:tr>
    </w:tbl>
    <w:p w:rsidR="00C02129" w:rsidRPr="00B41D09" w:rsidRDefault="00C02129" w:rsidP="00C02129">
      <w:pPr>
        <w:pStyle w:val="a3"/>
        <w:rPr>
          <w:rFonts w:ascii="Times New Roman" w:hAnsi="Times New Roman" w:cs="Times New Roman"/>
          <w:sz w:val="28"/>
          <w:szCs w:val="28"/>
        </w:rPr>
      </w:pPr>
    </w:p>
    <w:sectPr w:rsidR="00C02129" w:rsidRPr="00B41D09" w:rsidSect="004E528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A226A"/>
    <w:multiLevelType w:val="multilevel"/>
    <w:tmpl w:val="E74A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A6395B"/>
    <w:multiLevelType w:val="multilevel"/>
    <w:tmpl w:val="4B3C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66D33"/>
    <w:multiLevelType w:val="multilevel"/>
    <w:tmpl w:val="3E68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BA321A"/>
    <w:multiLevelType w:val="multilevel"/>
    <w:tmpl w:val="7D48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A92BE2"/>
    <w:multiLevelType w:val="multilevel"/>
    <w:tmpl w:val="8B269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171CAB"/>
    <w:multiLevelType w:val="hybridMultilevel"/>
    <w:tmpl w:val="746E3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357329"/>
    <w:multiLevelType w:val="multilevel"/>
    <w:tmpl w:val="929C1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771DF9"/>
    <w:multiLevelType w:val="multilevel"/>
    <w:tmpl w:val="1380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69242F"/>
    <w:multiLevelType w:val="multilevel"/>
    <w:tmpl w:val="9F62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434347"/>
    <w:multiLevelType w:val="multilevel"/>
    <w:tmpl w:val="A04C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7F14F7"/>
    <w:multiLevelType w:val="hybridMultilevel"/>
    <w:tmpl w:val="0BF88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574239"/>
    <w:multiLevelType w:val="multilevel"/>
    <w:tmpl w:val="6E54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8F1461"/>
    <w:multiLevelType w:val="hybridMultilevel"/>
    <w:tmpl w:val="1CF66B4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58C8414A"/>
    <w:multiLevelType w:val="multilevel"/>
    <w:tmpl w:val="FE20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7215A6"/>
    <w:multiLevelType w:val="multilevel"/>
    <w:tmpl w:val="5C98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1D0FDE"/>
    <w:multiLevelType w:val="multilevel"/>
    <w:tmpl w:val="FB88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0B1AD8"/>
    <w:multiLevelType w:val="multilevel"/>
    <w:tmpl w:val="27544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6756151"/>
    <w:multiLevelType w:val="hybridMultilevel"/>
    <w:tmpl w:val="C4EE6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E57693"/>
    <w:multiLevelType w:val="multilevel"/>
    <w:tmpl w:val="6B02AF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F39345B"/>
    <w:multiLevelType w:val="multilevel"/>
    <w:tmpl w:val="92D6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322109"/>
    <w:multiLevelType w:val="multilevel"/>
    <w:tmpl w:val="40B26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DD7DAE"/>
    <w:multiLevelType w:val="multilevel"/>
    <w:tmpl w:val="96085A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BAF2EFC"/>
    <w:multiLevelType w:val="multilevel"/>
    <w:tmpl w:val="7C46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20"/>
  </w:num>
  <w:num w:numId="4">
    <w:abstractNumId w:val="10"/>
  </w:num>
  <w:num w:numId="5">
    <w:abstractNumId w:val="5"/>
  </w:num>
  <w:num w:numId="6">
    <w:abstractNumId w:val="4"/>
  </w:num>
  <w:num w:numId="7">
    <w:abstractNumId w:val="22"/>
  </w:num>
  <w:num w:numId="8">
    <w:abstractNumId w:val="21"/>
  </w:num>
  <w:num w:numId="9">
    <w:abstractNumId w:val="6"/>
  </w:num>
  <w:num w:numId="10">
    <w:abstractNumId w:val="18"/>
  </w:num>
  <w:num w:numId="11">
    <w:abstractNumId w:val="17"/>
  </w:num>
  <w:num w:numId="12">
    <w:abstractNumId w:val="19"/>
  </w:num>
  <w:num w:numId="13">
    <w:abstractNumId w:val="7"/>
  </w:num>
  <w:num w:numId="14">
    <w:abstractNumId w:val="13"/>
  </w:num>
  <w:num w:numId="15">
    <w:abstractNumId w:val="16"/>
  </w:num>
  <w:num w:numId="16">
    <w:abstractNumId w:val="8"/>
  </w:num>
  <w:num w:numId="17">
    <w:abstractNumId w:val="15"/>
  </w:num>
  <w:num w:numId="18">
    <w:abstractNumId w:val="14"/>
  </w:num>
  <w:num w:numId="19">
    <w:abstractNumId w:val="11"/>
  </w:num>
  <w:num w:numId="20">
    <w:abstractNumId w:val="1"/>
  </w:num>
  <w:num w:numId="21">
    <w:abstractNumId w:val="9"/>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964"/>
    <w:rsid w:val="00057CF1"/>
    <w:rsid w:val="001A0873"/>
    <w:rsid w:val="00217B01"/>
    <w:rsid w:val="002A6F29"/>
    <w:rsid w:val="002C3975"/>
    <w:rsid w:val="002F03D2"/>
    <w:rsid w:val="002F0CAB"/>
    <w:rsid w:val="00307577"/>
    <w:rsid w:val="004A4024"/>
    <w:rsid w:val="004E5287"/>
    <w:rsid w:val="0061319B"/>
    <w:rsid w:val="00686730"/>
    <w:rsid w:val="007302D9"/>
    <w:rsid w:val="00816400"/>
    <w:rsid w:val="00825C37"/>
    <w:rsid w:val="008504A1"/>
    <w:rsid w:val="00852CFE"/>
    <w:rsid w:val="008B5313"/>
    <w:rsid w:val="008B6964"/>
    <w:rsid w:val="008B7A01"/>
    <w:rsid w:val="009634EA"/>
    <w:rsid w:val="00A71171"/>
    <w:rsid w:val="00AF72BC"/>
    <w:rsid w:val="00B41D09"/>
    <w:rsid w:val="00BB4DFA"/>
    <w:rsid w:val="00C02129"/>
    <w:rsid w:val="00C43C1D"/>
    <w:rsid w:val="00C4534F"/>
    <w:rsid w:val="00CB1A9B"/>
    <w:rsid w:val="00D82433"/>
    <w:rsid w:val="00D96FB4"/>
    <w:rsid w:val="00E4184D"/>
    <w:rsid w:val="00E73679"/>
    <w:rsid w:val="00F01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2D9"/>
  </w:style>
  <w:style w:type="paragraph" w:styleId="2">
    <w:name w:val="heading 2"/>
    <w:basedOn w:val="a"/>
    <w:link w:val="20"/>
    <w:uiPriority w:val="9"/>
    <w:qFormat/>
    <w:rsid w:val="008B53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6F29"/>
    <w:pPr>
      <w:ind w:left="720"/>
      <w:contextualSpacing/>
    </w:pPr>
  </w:style>
  <w:style w:type="paragraph" w:styleId="a4">
    <w:name w:val="Normal (Web)"/>
    <w:basedOn w:val="a"/>
    <w:uiPriority w:val="99"/>
    <w:semiHidden/>
    <w:unhideWhenUsed/>
    <w:rsid w:val="00E418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057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7302D9"/>
    <w:rPr>
      <w:b/>
      <w:bCs/>
    </w:rPr>
  </w:style>
  <w:style w:type="character" w:styleId="a7">
    <w:name w:val="Hyperlink"/>
    <w:basedOn w:val="a0"/>
    <w:uiPriority w:val="99"/>
    <w:unhideWhenUsed/>
    <w:rsid w:val="00CB1A9B"/>
    <w:rPr>
      <w:color w:val="0563C1" w:themeColor="hyperlink"/>
      <w:u w:val="single"/>
    </w:rPr>
  </w:style>
  <w:style w:type="character" w:styleId="a8">
    <w:name w:val="FollowedHyperlink"/>
    <w:basedOn w:val="a0"/>
    <w:uiPriority w:val="99"/>
    <w:semiHidden/>
    <w:unhideWhenUsed/>
    <w:rsid w:val="00825C37"/>
    <w:rPr>
      <w:color w:val="954F72" w:themeColor="followedHyperlink"/>
      <w:u w:val="single"/>
    </w:rPr>
  </w:style>
  <w:style w:type="character" w:customStyle="1" w:styleId="20">
    <w:name w:val="Заголовок 2 Знак"/>
    <w:basedOn w:val="a0"/>
    <w:link w:val="2"/>
    <w:uiPriority w:val="9"/>
    <w:rsid w:val="008B5313"/>
    <w:rPr>
      <w:rFonts w:ascii="Times New Roman" w:eastAsia="Times New Roman" w:hAnsi="Times New Roman" w:cs="Times New Roman"/>
      <w:b/>
      <w:bCs/>
      <w:sz w:val="36"/>
      <w:szCs w:val="36"/>
      <w:lang w:eastAsia="ru-RU"/>
    </w:rPr>
  </w:style>
  <w:style w:type="paragraph" w:styleId="a9">
    <w:name w:val="Balloon Text"/>
    <w:basedOn w:val="a"/>
    <w:link w:val="aa"/>
    <w:uiPriority w:val="99"/>
    <w:semiHidden/>
    <w:unhideWhenUsed/>
    <w:rsid w:val="008B531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53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2D9"/>
  </w:style>
  <w:style w:type="paragraph" w:styleId="2">
    <w:name w:val="heading 2"/>
    <w:basedOn w:val="a"/>
    <w:link w:val="20"/>
    <w:uiPriority w:val="9"/>
    <w:qFormat/>
    <w:rsid w:val="008B53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6F29"/>
    <w:pPr>
      <w:ind w:left="720"/>
      <w:contextualSpacing/>
    </w:pPr>
  </w:style>
  <w:style w:type="paragraph" w:styleId="a4">
    <w:name w:val="Normal (Web)"/>
    <w:basedOn w:val="a"/>
    <w:uiPriority w:val="99"/>
    <w:semiHidden/>
    <w:unhideWhenUsed/>
    <w:rsid w:val="00E418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057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7302D9"/>
    <w:rPr>
      <w:b/>
      <w:bCs/>
    </w:rPr>
  </w:style>
  <w:style w:type="character" w:styleId="a7">
    <w:name w:val="Hyperlink"/>
    <w:basedOn w:val="a0"/>
    <w:uiPriority w:val="99"/>
    <w:unhideWhenUsed/>
    <w:rsid w:val="00CB1A9B"/>
    <w:rPr>
      <w:color w:val="0563C1" w:themeColor="hyperlink"/>
      <w:u w:val="single"/>
    </w:rPr>
  </w:style>
  <w:style w:type="character" w:styleId="a8">
    <w:name w:val="FollowedHyperlink"/>
    <w:basedOn w:val="a0"/>
    <w:uiPriority w:val="99"/>
    <w:semiHidden/>
    <w:unhideWhenUsed/>
    <w:rsid w:val="00825C37"/>
    <w:rPr>
      <w:color w:val="954F72" w:themeColor="followedHyperlink"/>
      <w:u w:val="single"/>
    </w:rPr>
  </w:style>
  <w:style w:type="character" w:customStyle="1" w:styleId="20">
    <w:name w:val="Заголовок 2 Знак"/>
    <w:basedOn w:val="a0"/>
    <w:link w:val="2"/>
    <w:uiPriority w:val="9"/>
    <w:rsid w:val="008B5313"/>
    <w:rPr>
      <w:rFonts w:ascii="Times New Roman" w:eastAsia="Times New Roman" w:hAnsi="Times New Roman" w:cs="Times New Roman"/>
      <w:b/>
      <w:bCs/>
      <w:sz w:val="36"/>
      <w:szCs w:val="36"/>
      <w:lang w:eastAsia="ru-RU"/>
    </w:rPr>
  </w:style>
  <w:style w:type="paragraph" w:styleId="a9">
    <w:name w:val="Balloon Text"/>
    <w:basedOn w:val="a"/>
    <w:link w:val="aa"/>
    <w:uiPriority w:val="99"/>
    <w:semiHidden/>
    <w:unhideWhenUsed/>
    <w:rsid w:val="008B531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53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12717">
      <w:bodyDiv w:val="1"/>
      <w:marLeft w:val="0"/>
      <w:marRight w:val="0"/>
      <w:marTop w:val="0"/>
      <w:marBottom w:val="0"/>
      <w:divBdr>
        <w:top w:val="none" w:sz="0" w:space="0" w:color="auto"/>
        <w:left w:val="none" w:sz="0" w:space="0" w:color="auto"/>
        <w:bottom w:val="none" w:sz="0" w:space="0" w:color="auto"/>
        <w:right w:val="none" w:sz="0" w:space="0" w:color="auto"/>
      </w:divBdr>
    </w:div>
    <w:div w:id="95640252">
      <w:bodyDiv w:val="1"/>
      <w:marLeft w:val="0"/>
      <w:marRight w:val="0"/>
      <w:marTop w:val="0"/>
      <w:marBottom w:val="0"/>
      <w:divBdr>
        <w:top w:val="none" w:sz="0" w:space="0" w:color="auto"/>
        <w:left w:val="none" w:sz="0" w:space="0" w:color="auto"/>
        <w:bottom w:val="none" w:sz="0" w:space="0" w:color="auto"/>
        <w:right w:val="none" w:sz="0" w:space="0" w:color="auto"/>
      </w:divBdr>
    </w:div>
    <w:div w:id="760488243">
      <w:bodyDiv w:val="1"/>
      <w:marLeft w:val="0"/>
      <w:marRight w:val="0"/>
      <w:marTop w:val="0"/>
      <w:marBottom w:val="0"/>
      <w:divBdr>
        <w:top w:val="none" w:sz="0" w:space="0" w:color="auto"/>
        <w:left w:val="none" w:sz="0" w:space="0" w:color="auto"/>
        <w:bottom w:val="none" w:sz="0" w:space="0" w:color="auto"/>
        <w:right w:val="none" w:sz="0" w:space="0" w:color="auto"/>
      </w:divBdr>
      <w:divsChild>
        <w:div w:id="1764260407">
          <w:marLeft w:val="0"/>
          <w:marRight w:val="0"/>
          <w:marTop w:val="0"/>
          <w:marBottom w:val="0"/>
          <w:divBdr>
            <w:top w:val="none" w:sz="0" w:space="0" w:color="auto"/>
            <w:left w:val="none" w:sz="0" w:space="0" w:color="auto"/>
            <w:bottom w:val="none" w:sz="0" w:space="0" w:color="auto"/>
            <w:right w:val="none" w:sz="0" w:space="0" w:color="auto"/>
          </w:divBdr>
        </w:div>
      </w:divsChild>
    </w:div>
    <w:div w:id="841748947">
      <w:bodyDiv w:val="1"/>
      <w:marLeft w:val="0"/>
      <w:marRight w:val="0"/>
      <w:marTop w:val="0"/>
      <w:marBottom w:val="0"/>
      <w:divBdr>
        <w:top w:val="none" w:sz="0" w:space="0" w:color="auto"/>
        <w:left w:val="none" w:sz="0" w:space="0" w:color="auto"/>
        <w:bottom w:val="none" w:sz="0" w:space="0" w:color="auto"/>
        <w:right w:val="none" w:sz="0" w:space="0" w:color="auto"/>
      </w:divBdr>
    </w:div>
    <w:div w:id="862327547">
      <w:bodyDiv w:val="1"/>
      <w:marLeft w:val="0"/>
      <w:marRight w:val="0"/>
      <w:marTop w:val="0"/>
      <w:marBottom w:val="0"/>
      <w:divBdr>
        <w:top w:val="none" w:sz="0" w:space="0" w:color="auto"/>
        <w:left w:val="none" w:sz="0" w:space="0" w:color="auto"/>
        <w:bottom w:val="none" w:sz="0" w:space="0" w:color="auto"/>
        <w:right w:val="none" w:sz="0" w:space="0" w:color="auto"/>
      </w:divBdr>
    </w:div>
    <w:div w:id="928344476">
      <w:bodyDiv w:val="1"/>
      <w:marLeft w:val="0"/>
      <w:marRight w:val="0"/>
      <w:marTop w:val="0"/>
      <w:marBottom w:val="0"/>
      <w:divBdr>
        <w:top w:val="none" w:sz="0" w:space="0" w:color="auto"/>
        <w:left w:val="none" w:sz="0" w:space="0" w:color="auto"/>
        <w:bottom w:val="none" w:sz="0" w:space="0" w:color="auto"/>
        <w:right w:val="none" w:sz="0" w:space="0" w:color="auto"/>
      </w:divBdr>
    </w:div>
    <w:div w:id="970479805">
      <w:bodyDiv w:val="1"/>
      <w:marLeft w:val="0"/>
      <w:marRight w:val="0"/>
      <w:marTop w:val="0"/>
      <w:marBottom w:val="0"/>
      <w:divBdr>
        <w:top w:val="none" w:sz="0" w:space="0" w:color="auto"/>
        <w:left w:val="none" w:sz="0" w:space="0" w:color="auto"/>
        <w:bottom w:val="none" w:sz="0" w:space="0" w:color="auto"/>
        <w:right w:val="none" w:sz="0" w:space="0" w:color="auto"/>
      </w:divBdr>
      <w:divsChild>
        <w:div w:id="1550411978">
          <w:marLeft w:val="0"/>
          <w:marRight w:val="0"/>
          <w:marTop w:val="0"/>
          <w:marBottom w:val="0"/>
          <w:divBdr>
            <w:top w:val="none" w:sz="0" w:space="0" w:color="auto"/>
            <w:left w:val="none" w:sz="0" w:space="0" w:color="auto"/>
            <w:bottom w:val="none" w:sz="0" w:space="0" w:color="auto"/>
            <w:right w:val="none" w:sz="0" w:space="0" w:color="auto"/>
          </w:divBdr>
          <w:divsChild>
            <w:div w:id="19865493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9336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7515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8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40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3320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020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70976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50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66305024">
      <w:bodyDiv w:val="1"/>
      <w:marLeft w:val="0"/>
      <w:marRight w:val="0"/>
      <w:marTop w:val="0"/>
      <w:marBottom w:val="0"/>
      <w:divBdr>
        <w:top w:val="none" w:sz="0" w:space="0" w:color="auto"/>
        <w:left w:val="none" w:sz="0" w:space="0" w:color="auto"/>
        <w:bottom w:val="none" w:sz="0" w:space="0" w:color="auto"/>
        <w:right w:val="none" w:sz="0" w:space="0" w:color="auto"/>
      </w:divBdr>
    </w:div>
    <w:div w:id="1274247681">
      <w:bodyDiv w:val="1"/>
      <w:marLeft w:val="0"/>
      <w:marRight w:val="0"/>
      <w:marTop w:val="0"/>
      <w:marBottom w:val="0"/>
      <w:divBdr>
        <w:top w:val="none" w:sz="0" w:space="0" w:color="auto"/>
        <w:left w:val="none" w:sz="0" w:space="0" w:color="auto"/>
        <w:bottom w:val="none" w:sz="0" w:space="0" w:color="auto"/>
        <w:right w:val="none" w:sz="0" w:space="0" w:color="auto"/>
      </w:divBdr>
      <w:divsChild>
        <w:div w:id="69667199">
          <w:marLeft w:val="0"/>
          <w:marRight w:val="0"/>
          <w:marTop w:val="0"/>
          <w:marBottom w:val="0"/>
          <w:divBdr>
            <w:top w:val="none" w:sz="0" w:space="0" w:color="auto"/>
            <w:left w:val="none" w:sz="0" w:space="0" w:color="auto"/>
            <w:bottom w:val="none" w:sz="0" w:space="0" w:color="auto"/>
            <w:right w:val="none" w:sz="0" w:space="0" w:color="auto"/>
          </w:divBdr>
        </w:div>
      </w:divsChild>
    </w:div>
    <w:div w:id="1447656575">
      <w:bodyDiv w:val="1"/>
      <w:marLeft w:val="0"/>
      <w:marRight w:val="0"/>
      <w:marTop w:val="0"/>
      <w:marBottom w:val="0"/>
      <w:divBdr>
        <w:top w:val="none" w:sz="0" w:space="0" w:color="auto"/>
        <w:left w:val="none" w:sz="0" w:space="0" w:color="auto"/>
        <w:bottom w:val="none" w:sz="0" w:space="0" w:color="auto"/>
        <w:right w:val="none" w:sz="0" w:space="0" w:color="auto"/>
      </w:divBdr>
      <w:divsChild>
        <w:div w:id="931859866">
          <w:marLeft w:val="0"/>
          <w:marRight w:val="0"/>
          <w:marTop w:val="0"/>
          <w:marBottom w:val="0"/>
          <w:divBdr>
            <w:top w:val="none" w:sz="0" w:space="0" w:color="auto"/>
            <w:left w:val="none" w:sz="0" w:space="0" w:color="auto"/>
            <w:bottom w:val="none" w:sz="0" w:space="0" w:color="auto"/>
            <w:right w:val="none" w:sz="0" w:space="0" w:color="auto"/>
          </w:divBdr>
          <w:divsChild>
            <w:div w:id="927889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9461930">
      <w:bodyDiv w:val="1"/>
      <w:marLeft w:val="0"/>
      <w:marRight w:val="0"/>
      <w:marTop w:val="0"/>
      <w:marBottom w:val="0"/>
      <w:divBdr>
        <w:top w:val="none" w:sz="0" w:space="0" w:color="auto"/>
        <w:left w:val="none" w:sz="0" w:space="0" w:color="auto"/>
        <w:bottom w:val="none" w:sz="0" w:space="0" w:color="auto"/>
        <w:right w:val="none" w:sz="0" w:space="0" w:color="auto"/>
      </w:divBdr>
      <w:divsChild>
        <w:div w:id="1245917000">
          <w:marLeft w:val="0"/>
          <w:marRight w:val="0"/>
          <w:marTop w:val="0"/>
          <w:marBottom w:val="0"/>
          <w:divBdr>
            <w:top w:val="none" w:sz="0" w:space="0" w:color="auto"/>
            <w:left w:val="none" w:sz="0" w:space="0" w:color="auto"/>
            <w:bottom w:val="none" w:sz="0" w:space="0" w:color="auto"/>
            <w:right w:val="none" w:sz="0" w:space="0" w:color="auto"/>
          </w:divBdr>
        </w:div>
      </w:divsChild>
    </w:div>
    <w:div w:id="1774786497">
      <w:bodyDiv w:val="1"/>
      <w:marLeft w:val="0"/>
      <w:marRight w:val="0"/>
      <w:marTop w:val="0"/>
      <w:marBottom w:val="0"/>
      <w:divBdr>
        <w:top w:val="none" w:sz="0" w:space="0" w:color="auto"/>
        <w:left w:val="none" w:sz="0" w:space="0" w:color="auto"/>
        <w:bottom w:val="none" w:sz="0" w:space="0" w:color="auto"/>
        <w:right w:val="none" w:sz="0" w:space="0" w:color="auto"/>
      </w:divBdr>
    </w:div>
    <w:div w:id="1868521633">
      <w:bodyDiv w:val="1"/>
      <w:marLeft w:val="0"/>
      <w:marRight w:val="0"/>
      <w:marTop w:val="0"/>
      <w:marBottom w:val="0"/>
      <w:divBdr>
        <w:top w:val="none" w:sz="0" w:space="0" w:color="auto"/>
        <w:left w:val="none" w:sz="0" w:space="0" w:color="auto"/>
        <w:bottom w:val="none" w:sz="0" w:space="0" w:color="auto"/>
        <w:right w:val="none" w:sz="0" w:space="0" w:color="auto"/>
      </w:divBdr>
      <w:divsChild>
        <w:div w:id="511143366">
          <w:marLeft w:val="0"/>
          <w:marRight w:val="0"/>
          <w:marTop w:val="0"/>
          <w:marBottom w:val="0"/>
          <w:divBdr>
            <w:top w:val="none" w:sz="0" w:space="0" w:color="auto"/>
            <w:left w:val="none" w:sz="0" w:space="0" w:color="auto"/>
            <w:bottom w:val="none" w:sz="0" w:space="0" w:color="auto"/>
            <w:right w:val="none" w:sz="0" w:space="0" w:color="auto"/>
          </w:divBdr>
        </w:div>
      </w:divsChild>
    </w:div>
    <w:div w:id="1938059919">
      <w:bodyDiv w:val="1"/>
      <w:marLeft w:val="0"/>
      <w:marRight w:val="0"/>
      <w:marTop w:val="0"/>
      <w:marBottom w:val="0"/>
      <w:divBdr>
        <w:top w:val="none" w:sz="0" w:space="0" w:color="auto"/>
        <w:left w:val="none" w:sz="0" w:space="0" w:color="auto"/>
        <w:bottom w:val="none" w:sz="0" w:space="0" w:color="auto"/>
        <w:right w:val="none" w:sz="0" w:space="0" w:color="auto"/>
      </w:divBdr>
      <w:divsChild>
        <w:div w:id="1868254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277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140174/"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mtkcollege.ru/%D1%81%D1%82%D0%B8%D0%BF%D0%B5%D0%BD%D0%B4%D0%B8%D1%8F-%D0%B8-%D0%B8%D0%BD%D1%8B%D0%B5-%D0%B2%D0%B8%D0%B4%D1%8B-%D0%BC%D0%B0%D1%82%D0%B5%D1%80%D0%B8%D0%B0%D0%BB%D1%8C%D0%BD%D0%BE%D0%B9-%D0%BF%D0%BE/" TargetMode="External"/><Relationship Id="rId4" Type="http://schemas.openxmlformats.org/officeDocument/2006/relationships/settings" Target="settings.xml"/><Relationship Id="rId9" Type="http://schemas.openxmlformats.org/officeDocument/2006/relationships/hyperlink" Target="https://www.consultant.ru/document/cons_doc_LAW_12778/ea3a3d53f6e57a532977318e59ec7358f7438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1964</Words>
  <Characters>11195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pedkabinet2</dc:creator>
  <cp:lastModifiedBy>User</cp:lastModifiedBy>
  <cp:revision>2</cp:revision>
  <dcterms:created xsi:type="dcterms:W3CDTF">2026-09-30T08:09:00Z</dcterms:created>
  <dcterms:modified xsi:type="dcterms:W3CDTF">2026-09-30T08:09:00Z</dcterms:modified>
</cp:coreProperties>
</file>